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659F7">
      <w:pPr>
        <w:jc w:val="center"/>
        <w:rPr>
          <w:noProof/>
          <w:sz w:val="26"/>
          <w:szCs w:val="26"/>
          <w:lang w:val="ru-RU" w:eastAsia="ru-RU"/>
        </w:rPr>
      </w:pPr>
      <w:bookmarkStart w:id="0" w:name="_GoBack"/>
      <w:bookmarkEnd w:id="0"/>
      <w:r>
        <w:rPr>
          <w:noProof/>
          <w:sz w:val="26"/>
          <w:szCs w:val="26"/>
          <w:lang w:val="ru-RU" w:eastAsia="ru-RU"/>
        </w:rPr>
        <w:t>Р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Ш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Е</w:t>
      </w:r>
    </w:p>
    <w:p w:rsidR="00000000" w:rsidRDefault="006659F7">
      <w:pPr>
        <w:jc w:val="center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ИМЕНЕМ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РОССИЙСКОЙ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ФЕДЕРАЦИИ</w:t>
      </w:r>
    </w:p>
    <w:p w:rsidR="00000000" w:rsidRDefault="006659F7">
      <w:pPr>
        <w:jc w:val="both"/>
        <w:rPr>
          <w:noProof/>
          <w:sz w:val="26"/>
          <w:szCs w:val="26"/>
          <w:lang w:val="ru-RU" w:eastAsia="ru-RU"/>
        </w:rPr>
      </w:pPr>
    </w:p>
    <w:p w:rsidR="00000000" w:rsidRDefault="006659F7">
      <w:pPr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 xml:space="preserve">24 </w:t>
      </w:r>
      <w:r>
        <w:rPr>
          <w:noProof/>
          <w:sz w:val="26"/>
          <w:szCs w:val="26"/>
          <w:lang w:val="ru-RU" w:eastAsia="ru-RU"/>
        </w:rPr>
        <w:t>сентября</w:t>
      </w:r>
      <w:r>
        <w:rPr>
          <w:noProof/>
          <w:sz w:val="26"/>
          <w:szCs w:val="26"/>
          <w:lang w:val="ru-RU" w:eastAsia="ru-RU"/>
        </w:rPr>
        <w:t xml:space="preserve"> 2018 </w:t>
      </w:r>
      <w:r>
        <w:rPr>
          <w:noProof/>
          <w:sz w:val="26"/>
          <w:szCs w:val="26"/>
          <w:lang w:val="ru-RU" w:eastAsia="ru-RU"/>
        </w:rPr>
        <w:t>года</w:t>
      </w:r>
      <w:r>
        <w:rPr>
          <w:noProof/>
          <w:sz w:val="26"/>
          <w:szCs w:val="26"/>
          <w:lang w:val="ru-RU" w:eastAsia="ru-RU"/>
        </w:rPr>
        <w:t xml:space="preserve">                                             </w:t>
      </w:r>
      <w:r>
        <w:rPr>
          <w:noProof/>
          <w:sz w:val="26"/>
          <w:szCs w:val="26"/>
          <w:lang w:val="ru-RU" w:eastAsia="ru-RU"/>
        </w:rPr>
        <w:t>г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Москва</w:t>
      </w:r>
    </w:p>
    <w:p w:rsidR="00000000" w:rsidRDefault="006659F7">
      <w:pPr>
        <w:jc w:val="both"/>
        <w:rPr>
          <w:noProof/>
          <w:sz w:val="26"/>
          <w:szCs w:val="26"/>
          <w:lang w:val="ru-RU" w:eastAsia="ru-RU"/>
        </w:rPr>
      </w:pPr>
    </w:p>
    <w:p w:rsidR="00000000" w:rsidRDefault="006659F7">
      <w:pPr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Головинский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районный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Москвы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сос</w:t>
      </w:r>
      <w:r>
        <w:rPr>
          <w:noProof/>
          <w:sz w:val="26"/>
          <w:szCs w:val="26"/>
          <w:lang w:val="ru-RU" w:eastAsia="ru-RU"/>
        </w:rPr>
        <w:t>таве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председательствующего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судьи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Ивановой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</w:t>
      </w:r>
      <w:r>
        <w:rPr>
          <w:noProof/>
          <w:sz w:val="26"/>
          <w:szCs w:val="26"/>
          <w:lang w:val="ru-RU" w:eastAsia="ru-RU"/>
        </w:rPr>
        <w:t xml:space="preserve">., </w:t>
      </w:r>
      <w:r>
        <w:rPr>
          <w:noProof/>
          <w:sz w:val="26"/>
          <w:szCs w:val="26"/>
          <w:lang w:val="ru-RU" w:eastAsia="ru-RU"/>
        </w:rPr>
        <w:t>при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секретаре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Уртиковой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</w:t>
      </w:r>
      <w:r>
        <w:rPr>
          <w:noProof/>
          <w:sz w:val="26"/>
          <w:szCs w:val="26"/>
          <w:lang w:val="ru-RU" w:eastAsia="ru-RU"/>
        </w:rPr>
        <w:t xml:space="preserve">., </w:t>
      </w:r>
      <w:r>
        <w:rPr>
          <w:noProof/>
          <w:sz w:val="26"/>
          <w:szCs w:val="26"/>
          <w:lang w:val="ru-RU" w:eastAsia="ru-RU"/>
        </w:rPr>
        <w:t>рассмотрев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открытом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судебном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заседании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гражданское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дело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№</w:t>
      </w:r>
      <w:r>
        <w:rPr>
          <w:noProof/>
          <w:sz w:val="26"/>
          <w:szCs w:val="26"/>
          <w:lang w:val="ru-RU" w:eastAsia="ru-RU"/>
        </w:rPr>
        <w:t xml:space="preserve"> 2-3714/18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иску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Корнилова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 xml:space="preserve">., </w:t>
      </w:r>
      <w:r>
        <w:rPr>
          <w:noProof/>
          <w:sz w:val="26"/>
          <w:szCs w:val="26"/>
          <w:lang w:val="ru-RU" w:eastAsia="ru-RU"/>
        </w:rPr>
        <w:t>Корнилова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Корниловой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Н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8rplc-7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8rplc-7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8rplc-7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Московского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филиала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Управления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Федеральной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службы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государственной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регистрации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кадастра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картографии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Москве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признании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прекратившим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действие</w:t>
      </w:r>
      <w:r>
        <w:rPr>
          <w:noProof/>
          <w:sz w:val="26"/>
          <w:szCs w:val="26"/>
          <w:lang w:val="ru-RU" w:eastAsia="ru-RU"/>
        </w:rPr>
        <w:t xml:space="preserve">, </w:t>
      </w:r>
    </w:p>
    <w:p w:rsidR="00000000" w:rsidRDefault="006659F7">
      <w:pPr>
        <w:jc w:val="center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установил</w:t>
      </w:r>
      <w:r>
        <w:rPr>
          <w:noProof/>
          <w:sz w:val="26"/>
          <w:szCs w:val="26"/>
          <w:lang w:val="ru-RU" w:eastAsia="ru-RU"/>
        </w:rPr>
        <w:t>: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Истцы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Корнилов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 xml:space="preserve">., </w:t>
      </w:r>
      <w:r>
        <w:rPr>
          <w:noProof/>
          <w:sz w:val="26"/>
          <w:szCs w:val="26"/>
          <w:lang w:val="ru-RU" w:eastAsia="ru-RU"/>
        </w:rPr>
        <w:t>Корнилов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., </w:t>
      </w:r>
      <w:r>
        <w:rPr>
          <w:rStyle w:val="cat-FIOgrp-21rplc-11"/>
          <w:noProof/>
          <w:sz w:val="26"/>
          <w:szCs w:val="26"/>
          <w:lang w:val="ru-RU" w:eastAsia="ru-RU"/>
        </w:rPr>
        <w:t>фио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обратились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иском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12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12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12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конкурсн</w:t>
      </w:r>
      <w:r>
        <w:rPr>
          <w:noProof/>
          <w:sz w:val="26"/>
          <w:szCs w:val="26"/>
          <w:lang w:val="ru-RU" w:eastAsia="ru-RU"/>
        </w:rPr>
        <w:t>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управляющего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Государстенной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0rplc-13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0rplc-13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0rplc-13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, </w:t>
      </w:r>
      <w:r>
        <w:rPr>
          <w:noProof/>
          <w:sz w:val="26"/>
          <w:szCs w:val="26"/>
          <w:lang w:val="ru-RU" w:eastAsia="ru-RU"/>
        </w:rPr>
        <w:t>Управлению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Росреестр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Москве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уточенным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порядке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ст</w:t>
      </w:r>
      <w:r>
        <w:rPr>
          <w:noProof/>
          <w:sz w:val="26"/>
          <w:szCs w:val="26"/>
          <w:lang w:val="ru-RU" w:eastAsia="ru-RU"/>
        </w:rPr>
        <w:t xml:space="preserve">.39 </w:t>
      </w:r>
      <w:r>
        <w:rPr>
          <w:noProof/>
          <w:sz w:val="26"/>
          <w:szCs w:val="26"/>
          <w:lang w:val="ru-RU" w:eastAsia="ru-RU"/>
        </w:rPr>
        <w:t>ГПК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ходе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рассмотрения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дела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признании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жилую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квартиру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прекращенной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мотивируя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свои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требования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тем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что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5rplc-15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исполнени</w:t>
      </w:r>
      <w:r>
        <w:rPr>
          <w:noProof/>
          <w:sz w:val="26"/>
          <w:szCs w:val="26"/>
          <w:lang w:val="ru-RU" w:eastAsia="ru-RU"/>
        </w:rPr>
        <w:t>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1rplc-16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1rplc-16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1rplc-16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перед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предоставлении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№</w:t>
      </w:r>
      <w:r>
        <w:rPr>
          <w:noProof/>
          <w:sz w:val="26"/>
          <w:szCs w:val="26"/>
          <w:lang w:val="ru-RU" w:eastAsia="ru-RU"/>
        </w:rPr>
        <w:t>2014/</w:t>
      </w:r>
      <w:r>
        <w:rPr>
          <w:noProof/>
          <w:sz w:val="26"/>
          <w:szCs w:val="26"/>
          <w:lang w:val="ru-RU" w:eastAsia="ru-RU"/>
        </w:rPr>
        <w:t>БГ</w:t>
      </w:r>
      <w:r>
        <w:rPr>
          <w:noProof/>
          <w:sz w:val="26"/>
          <w:szCs w:val="26"/>
          <w:lang w:val="ru-RU" w:eastAsia="ru-RU"/>
        </w:rPr>
        <w:t>/</w:t>
      </w:r>
      <w:r>
        <w:rPr>
          <w:noProof/>
          <w:sz w:val="26"/>
          <w:szCs w:val="26"/>
          <w:lang w:val="ru-RU" w:eastAsia="ru-RU"/>
        </w:rPr>
        <w:t>М</w:t>
      </w:r>
      <w:r>
        <w:rPr>
          <w:noProof/>
          <w:sz w:val="26"/>
          <w:szCs w:val="26"/>
          <w:lang w:val="ru-RU" w:eastAsia="ru-RU"/>
        </w:rPr>
        <w:t xml:space="preserve">-107 </w:t>
      </w:r>
      <w:r>
        <w:rPr>
          <w:noProof/>
          <w:sz w:val="26"/>
          <w:szCs w:val="26"/>
          <w:lang w:val="ru-RU" w:eastAsia="ru-RU"/>
        </w:rPr>
        <w:t>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5rplc-17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заключенному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между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2rplc-18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2rplc-18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2rplc-18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19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19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19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между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соистцами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20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20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20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Московского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филиала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заключен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№</w:t>
      </w:r>
      <w:r>
        <w:rPr>
          <w:rStyle w:val="cat-UserDefinedgrp-43rplc-21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Соистца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передали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22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22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22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принадлежащую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общей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долевой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собственности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квартиру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расположенную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адресу</w:t>
      </w:r>
      <w:r>
        <w:rPr>
          <w:noProof/>
          <w:sz w:val="26"/>
          <w:szCs w:val="26"/>
          <w:lang w:val="ru-RU" w:eastAsia="ru-RU"/>
        </w:rPr>
        <w:t xml:space="preserve">: </w:t>
      </w:r>
      <w:r>
        <w:rPr>
          <w:rStyle w:val="cat-Addressgrp-1rplc-23"/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rStyle w:val="cat-Dategrp-6rplc-24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25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25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25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отозвана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лицензия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осуществление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деятельности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вытекающие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из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основного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прекратились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связи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выполнением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работ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государственному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контракту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обеспеченному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указанной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гарантией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требования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</w:t>
      </w:r>
      <w:r>
        <w:rPr>
          <w:noProof/>
          <w:sz w:val="26"/>
          <w:szCs w:val="26"/>
          <w:lang w:val="ru-RU" w:eastAsia="ru-RU"/>
        </w:rPr>
        <w:t>редъявлены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срок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истек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7rplc-26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Истцы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обращались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ответчику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требованием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снятии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наложенного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обременения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однако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ответчик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27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27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27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уклоняется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подачи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совместного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заявления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Росреестр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связи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этим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приостанови</w:t>
      </w:r>
      <w:r>
        <w:rPr>
          <w:noProof/>
          <w:sz w:val="26"/>
          <w:szCs w:val="26"/>
          <w:lang w:val="ru-RU" w:eastAsia="ru-RU"/>
        </w:rPr>
        <w:t>л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соответствующую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регистрацию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Представитель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3rplc-28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3rplc-28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3rplc-28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Конкурсного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управляющего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4rplc-29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4rplc-29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4rplc-29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извещавшийся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надлежащим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образом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времени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месте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рассмотрения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дела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судебное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заседание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явился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причинах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неявки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</w:t>
      </w:r>
      <w:r>
        <w:rPr>
          <w:noProof/>
          <w:sz w:val="26"/>
          <w:szCs w:val="26"/>
          <w:lang w:val="ru-RU" w:eastAsia="ru-RU"/>
        </w:rPr>
        <w:t>общил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возражений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ходатайств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представил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Представитель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Управление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Росреестра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FIOgrp-22rplc-30"/>
          <w:noProof/>
          <w:sz w:val="26"/>
          <w:szCs w:val="26"/>
          <w:lang w:val="ru-RU" w:eastAsia="ru-RU"/>
        </w:rPr>
        <w:t>фио</w:t>
      </w:r>
      <w:r>
        <w:rPr>
          <w:noProof/>
          <w:sz w:val="26"/>
          <w:szCs w:val="26"/>
          <w:lang w:val="ru-RU" w:eastAsia="ru-RU"/>
        </w:rPr>
        <w:t xml:space="preserve"> 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судебное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заседание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явилась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исковые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требования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признала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пояснила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что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Управление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Росреестра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Москве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является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ненадлежащим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ответчиком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Третьи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</w:t>
      </w:r>
      <w:r>
        <w:rPr>
          <w:noProof/>
          <w:sz w:val="26"/>
          <w:szCs w:val="26"/>
          <w:lang w:val="ru-RU" w:eastAsia="ru-RU"/>
        </w:rPr>
        <w:t>аявляющее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самостоятельных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требований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извещавшийся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надлежащим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образом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времени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месте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рассмотрения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дела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судебное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заседание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явку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представителей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обеспечили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причинах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неявки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сообщил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возражений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ходатайств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представили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учетом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поло</w:t>
      </w:r>
      <w:r>
        <w:rPr>
          <w:noProof/>
          <w:sz w:val="26"/>
          <w:szCs w:val="26"/>
          <w:lang w:val="ru-RU" w:eastAsia="ru-RU"/>
        </w:rPr>
        <w:t>жений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ст</w:t>
      </w:r>
      <w:r>
        <w:rPr>
          <w:noProof/>
          <w:sz w:val="26"/>
          <w:szCs w:val="26"/>
          <w:lang w:val="ru-RU" w:eastAsia="ru-RU"/>
        </w:rPr>
        <w:t xml:space="preserve">.167 </w:t>
      </w:r>
      <w:r>
        <w:rPr>
          <w:noProof/>
          <w:sz w:val="26"/>
          <w:szCs w:val="26"/>
          <w:lang w:val="ru-RU" w:eastAsia="ru-RU"/>
        </w:rPr>
        <w:t>ГПК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счел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возможным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рассмотреть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дело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отсутствие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неявившихся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участников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процесса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Суд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выслушав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участников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процесса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изучив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исследовав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материалы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дела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lastRenderedPageBreak/>
        <w:t>считает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подлежащим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удовлетворению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силу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следующего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hyperlink r:id="rId7" w:history="1">
        <w:r>
          <w:rPr>
            <w:noProof/>
            <w:color w:val="0000EE"/>
            <w:sz w:val="26"/>
            <w:szCs w:val="26"/>
            <w:lang w:val="ru-RU" w:eastAsia="ru-RU"/>
          </w:rPr>
          <w:t>Статья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329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предусматривает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что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может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обеспечиваться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неустойкой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залогом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удержанием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должника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поручительством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гарантией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задатком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другими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способами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предусмотре</w:t>
      </w:r>
      <w:r>
        <w:rPr>
          <w:noProof/>
          <w:sz w:val="26"/>
          <w:szCs w:val="26"/>
          <w:lang w:val="ru-RU" w:eastAsia="ru-RU"/>
        </w:rPr>
        <w:t>нными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договором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соответствии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положениями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8" w:history="1">
        <w:r>
          <w:rPr>
            <w:noProof/>
            <w:color w:val="0000EE"/>
            <w:sz w:val="26"/>
            <w:szCs w:val="26"/>
            <w:lang w:val="ru-RU" w:eastAsia="ru-RU"/>
          </w:rPr>
          <w:t>ст</w:t>
        </w:r>
        <w:r>
          <w:rPr>
            <w:noProof/>
            <w:color w:val="0000EE"/>
            <w:sz w:val="26"/>
            <w:szCs w:val="26"/>
            <w:lang w:val="ru-RU" w:eastAsia="ru-RU"/>
          </w:rPr>
          <w:t>. 334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силу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кредитор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обеспеченному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обязательству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залогодержатель</w:t>
      </w:r>
      <w:r>
        <w:rPr>
          <w:noProof/>
          <w:sz w:val="26"/>
          <w:szCs w:val="26"/>
          <w:lang w:val="ru-RU" w:eastAsia="ru-RU"/>
        </w:rPr>
        <w:t xml:space="preserve">) </w:t>
      </w:r>
      <w:r>
        <w:rPr>
          <w:noProof/>
          <w:sz w:val="26"/>
          <w:szCs w:val="26"/>
          <w:lang w:val="ru-RU" w:eastAsia="ru-RU"/>
        </w:rPr>
        <w:t>имеет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неисполнения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должником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э</w:t>
      </w:r>
      <w:r>
        <w:rPr>
          <w:noProof/>
          <w:sz w:val="26"/>
          <w:szCs w:val="26"/>
          <w:lang w:val="ru-RU" w:eastAsia="ru-RU"/>
        </w:rPr>
        <w:t>того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получить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удовлетворение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из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стоимости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заложенного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преимущественно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перед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другими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кредиторами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которому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принадлежит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это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имущество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залогодателя</w:t>
      </w:r>
      <w:r>
        <w:rPr>
          <w:noProof/>
          <w:sz w:val="26"/>
          <w:szCs w:val="26"/>
          <w:lang w:val="ru-RU" w:eastAsia="ru-RU"/>
        </w:rPr>
        <w:t xml:space="preserve">), </w:t>
      </w:r>
      <w:r>
        <w:rPr>
          <w:noProof/>
          <w:sz w:val="26"/>
          <w:szCs w:val="26"/>
          <w:lang w:val="ru-RU" w:eastAsia="ru-RU"/>
        </w:rPr>
        <w:t>за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изъятиями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установленными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законом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Согласно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9" w:history="1">
        <w:r>
          <w:rPr>
            <w:noProof/>
            <w:color w:val="0000EE"/>
            <w:sz w:val="26"/>
            <w:szCs w:val="26"/>
            <w:lang w:val="ru-RU" w:eastAsia="ru-RU"/>
          </w:rPr>
          <w:t>ст</w:t>
        </w:r>
        <w:r>
          <w:rPr>
            <w:noProof/>
            <w:color w:val="0000EE"/>
            <w:sz w:val="26"/>
            <w:szCs w:val="26"/>
            <w:lang w:val="ru-RU" w:eastAsia="ru-RU"/>
          </w:rPr>
          <w:t>. 335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залогодателем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может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быть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сам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должник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так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третье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лицо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когда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залогодателем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является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третье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лицо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отношениям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между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залогодателем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должником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применяются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правила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10" w:history="1">
        <w:r>
          <w:rPr>
            <w:noProof/>
            <w:color w:val="0000EE"/>
            <w:sz w:val="26"/>
            <w:szCs w:val="26"/>
            <w:lang w:val="ru-RU" w:eastAsia="ru-RU"/>
          </w:rPr>
          <w:t>статей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364</w:t>
        </w:r>
      </w:hyperlink>
      <w:r>
        <w:rPr>
          <w:noProof/>
          <w:sz w:val="26"/>
          <w:szCs w:val="26"/>
          <w:lang w:val="ru-RU" w:eastAsia="ru-RU"/>
        </w:rPr>
        <w:t xml:space="preserve"> - </w:t>
      </w:r>
      <w:hyperlink r:id="rId11" w:history="1">
        <w:r>
          <w:rPr>
            <w:noProof/>
            <w:color w:val="0000EE"/>
            <w:sz w:val="26"/>
            <w:szCs w:val="26"/>
            <w:lang w:val="ru-RU" w:eastAsia="ru-RU"/>
          </w:rPr>
          <w:t>367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настоящего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Кодекса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если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соглашением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между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соответствующими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лицами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предусмотрено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иное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Право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передачи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ве</w:t>
      </w:r>
      <w:r>
        <w:rPr>
          <w:noProof/>
          <w:sz w:val="26"/>
          <w:szCs w:val="26"/>
          <w:lang w:val="ru-RU" w:eastAsia="ru-RU"/>
        </w:rPr>
        <w:t>щи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принадлежит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собственнику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вещи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hyperlink r:id="rId12" w:history="1">
        <w:r>
          <w:rPr>
            <w:noProof/>
            <w:color w:val="0000EE"/>
            <w:sz w:val="26"/>
            <w:szCs w:val="26"/>
            <w:lang w:val="ru-RU" w:eastAsia="ru-RU"/>
          </w:rPr>
          <w:t>Статья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2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ФЗ</w:t>
      </w:r>
      <w:r>
        <w:rPr>
          <w:noProof/>
          <w:sz w:val="26"/>
          <w:szCs w:val="26"/>
          <w:lang w:val="ru-RU" w:eastAsia="ru-RU"/>
        </w:rPr>
        <w:t xml:space="preserve"> "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ипотеке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залоге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недвижимости</w:t>
      </w:r>
      <w:r>
        <w:rPr>
          <w:noProof/>
          <w:sz w:val="26"/>
          <w:szCs w:val="26"/>
          <w:lang w:val="ru-RU" w:eastAsia="ru-RU"/>
        </w:rPr>
        <w:t xml:space="preserve">)" </w:t>
      </w:r>
      <w:r>
        <w:rPr>
          <w:noProof/>
          <w:sz w:val="26"/>
          <w:szCs w:val="26"/>
          <w:lang w:val="ru-RU" w:eastAsia="ru-RU"/>
        </w:rPr>
        <w:t>предусматривает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что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может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быть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установлена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кредитному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</w:t>
      </w:r>
      <w:r>
        <w:rPr>
          <w:noProof/>
          <w:sz w:val="26"/>
          <w:szCs w:val="26"/>
          <w:lang w:val="ru-RU" w:eastAsia="ru-RU"/>
        </w:rPr>
        <w:t>говору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займа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числе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основанного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купле</w:t>
      </w:r>
      <w:r>
        <w:rPr>
          <w:noProof/>
          <w:sz w:val="26"/>
          <w:szCs w:val="26"/>
          <w:lang w:val="ru-RU" w:eastAsia="ru-RU"/>
        </w:rPr>
        <w:t>-</w:t>
      </w:r>
      <w:r>
        <w:rPr>
          <w:noProof/>
          <w:sz w:val="26"/>
          <w:szCs w:val="26"/>
          <w:lang w:val="ru-RU" w:eastAsia="ru-RU"/>
        </w:rPr>
        <w:t>продаже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аренде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подряде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другом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причинении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вреда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если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предусмотрено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федеральным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законом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соответствии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13" w:history="1">
        <w:r>
          <w:rPr>
            <w:noProof/>
            <w:color w:val="0000EE"/>
            <w:sz w:val="26"/>
            <w:szCs w:val="26"/>
            <w:lang w:val="ru-RU" w:eastAsia="ru-RU"/>
          </w:rPr>
          <w:t>ст</w:t>
        </w:r>
        <w:r>
          <w:rPr>
            <w:noProof/>
            <w:color w:val="0000EE"/>
            <w:sz w:val="26"/>
            <w:szCs w:val="26"/>
            <w:lang w:val="ru-RU" w:eastAsia="ru-RU"/>
          </w:rPr>
          <w:t>. 337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если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предусмотрено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договором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залог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обеспечивает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требование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объеме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какой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имеет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моменту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удовлетворения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частности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проценты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неустойку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возмещение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убытков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причиненных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проср</w:t>
      </w:r>
      <w:r>
        <w:rPr>
          <w:noProof/>
          <w:sz w:val="26"/>
          <w:szCs w:val="26"/>
          <w:lang w:val="ru-RU" w:eastAsia="ru-RU"/>
        </w:rPr>
        <w:t>очкой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исполнения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также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возмещение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необходимых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расходов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содержание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предмета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связанных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обращением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взыскания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предмет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реализацией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расходов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Основания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содержатся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14" w:history="1">
        <w:r>
          <w:rPr>
            <w:noProof/>
            <w:color w:val="0000EE"/>
            <w:sz w:val="26"/>
            <w:szCs w:val="26"/>
            <w:lang w:val="ru-RU" w:eastAsia="ru-RU"/>
          </w:rPr>
          <w:t>ст</w:t>
        </w:r>
        <w:r>
          <w:rPr>
            <w:noProof/>
            <w:color w:val="0000EE"/>
            <w:sz w:val="26"/>
            <w:szCs w:val="26"/>
            <w:lang w:val="ru-RU" w:eastAsia="ru-RU"/>
          </w:rPr>
          <w:t>. 352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соответствии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которой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прекращается</w:t>
      </w:r>
      <w:r>
        <w:rPr>
          <w:noProof/>
          <w:sz w:val="26"/>
          <w:szCs w:val="26"/>
          <w:lang w:val="ru-RU" w:eastAsia="ru-RU"/>
        </w:rPr>
        <w:t xml:space="preserve">: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если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заложенное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возмездно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приобретено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лицом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которое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знало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должно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было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знать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что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это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является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предметом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гибели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заложенной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вещи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заложенного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если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залогодатель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воспользовался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правом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предусмотренным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15" w:history="1">
        <w:r>
          <w:rPr>
            <w:noProof/>
            <w:color w:val="0000EE"/>
            <w:sz w:val="26"/>
            <w:szCs w:val="26"/>
            <w:lang w:val="ru-RU" w:eastAsia="ru-RU"/>
          </w:rPr>
          <w:t>пунктом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2 </w:t>
        </w:r>
        <w:r>
          <w:rPr>
            <w:noProof/>
            <w:color w:val="0000EE"/>
            <w:sz w:val="26"/>
            <w:szCs w:val="26"/>
            <w:lang w:val="ru-RU" w:eastAsia="ru-RU"/>
          </w:rPr>
          <w:t>статьи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345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настоящего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Кодекса</w:t>
      </w:r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реализации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заложенного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целях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удовлетворения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требований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порядке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установленном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числе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оставлении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заложенного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собой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если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он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воспользовался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этим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правом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16" w:history="1">
        <w:r>
          <w:rPr>
            <w:noProof/>
            <w:color w:val="0000EE"/>
            <w:sz w:val="26"/>
            <w:szCs w:val="26"/>
            <w:lang w:val="ru-RU" w:eastAsia="ru-RU"/>
          </w:rPr>
          <w:t>(</w:t>
        </w:r>
        <w:r>
          <w:rPr>
            <w:noProof/>
            <w:color w:val="0000EE"/>
            <w:sz w:val="26"/>
            <w:szCs w:val="26"/>
            <w:lang w:val="ru-RU" w:eastAsia="ru-RU"/>
          </w:rPr>
          <w:t>пункт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5 </w:t>
        </w:r>
        <w:r>
          <w:rPr>
            <w:noProof/>
            <w:color w:val="0000EE"/>
            <w:sz w:val="26"/>
            <w:szCs w:val="26"/>
            <w:lang w:val="ru-RU" w:eastAsia="ru-RU"/>
          </w:rPr>
          <w:t>статьи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350.2)</w:t>
        </w:r>
      </w:hyperlink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порядке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основаниям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которые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предусмотрены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также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признания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недействительным</w:t>
      </w:r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решению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</w:t>
      </w:r>
      <w:r>
        <w:rPr>
          <w:noProof/>
          <w:sz w:val="26"/>
          <w:szCs w:val="26"/>
          <w:lang w:val="ru-RU" w:eastAsia="ru-RU"/>
        </w:rPr>
        <w:t>чае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предусмотренном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17" w:history="1">
        <w:r>
          <w:rPr>
            <w:noProof/>
            <w:color w:val="0000EE"/>
            <w:sz w:val="26"/>
            <w:szCs w:val="26"/>
            <w:lang w:val="ru-RU" w:eastAsia="ru-RU"/>
          </w:rPr>
          <w:t>пунктом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 </w:t>
        </w:r>
        <w:r>
          <w:rPr>
            <w:noProof/>
            <w:color w:val="0000EE"/>
            <w:sz w:val="26"/>
            <w:szCs w:val="26"/>
            <w:lang w:val="ru-RU" w:eastAsia="ru-RU"/>
          </w:rPr>
          <w:t>статьи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343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настоящего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Кодекса</w:t>
      </w:r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изъятия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заложенного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имущества</w:t>
      </w:r>
      <w:r>
        <w:rPr>
          <w:noProof/>
          <w:sz w:val="26"/>
          <w:szCs w:val="26"/>
          <w:lang w:val="ru-RU" w:eastAsia="ru-RU"/>
        </w:rPr>
        <w:t xml:space="preserve"> (</w:t>
      </w:r>
      <w:hyperlink r:id="rId18" w:history="1">
        <w:r>
          <w:rPr>
            <w:noProof/>
            <w:color w:val="0000EE"/>
            <w:sz w:val="26"/>
            <w:szCs w:val="26"/>
            <w:lang w:val="ru-RU" w:eastAsia="ru-RU"/>
          </w:rPr>
          <w:t>статьи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167</w:t>
        </w:r>
      </w:hyperlink>
      <w:r>
        <w:rPr>
          <w:noProof/>
          <w:sz w:val="26"/>
          <w:szCs w:val="26"/>
          <w:lang w:val="ru-RU" w:eastAsia="ru-RU"/>
        </w:rPr>
        <w:t xml:space="preserve">, </w:t>
      </w:r>
      <w:hyperlink r:id="rId19" w:history="1">
        <w:r>
          <w:rPr>
            <w:noProof/>
            <w:color w:val="0000EE"/>
            <w:sz w:val="26"/>
            <w:szCs w:val="26"/>
            <w:lang w:val="ru-RU" w:eastAsia="ru-RU"/>
          </w:rPr>
          <w:t>327</w:t>
        </w:r>
      </w:hyperlink>
      <w:r>
        <w:rPr>
          <w:noProof/>
          <w:sz w:val="26"/>
          <w:szCs w:val="26"/>
          <w:lang w:val="ru-RU" w:eastAsia="ru-RU"/>
        </w:rPr>
        <w:t xml:space="preserve">), </w:t>
      </w:r>
      <w:r>
        <w:rPr>
          <w:noProof/>
          <w:sz w:val="26"/>
          <w:szCs w:val="26"/>
          <w:lang w:val="ru-RU" w:eastAsia="ru-RU"/>
        </w:rPr>
        <w:t>за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исключением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случаев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предусмотренных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20" w:history="1">
        <w:r>
          <w:rPr>
            <w:noProof/>
            <w:color w:val="0000EE"/>
            <w:sz w:val="26"/>
            <w:szCs w:val="26"/>
            <w:lang w:val="ru-RU" w:eastAsia="ru-RU"/>
          </w:rPr>
          <w:t>пунктом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1 </w:t>
        </w:r>
        <w:r>
          <w:rPr>
            <w:noProof/>
            <w:color w:val="0000EE"/>
            <w:sz w:val="26"/>
            <w:szCs w:val="26"/>
            <w:lang w:val="ru-RU" w:eastAsia="ru-RU"/>
          </w:rPr>
          <w:t>статьи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353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настоящего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Кодекса</w:t>
      </w:r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реализации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заложенного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целя</w:t>
      </w:r>
      <w:r>
        <w:rPr>
          <w:noProof/>
          <w:sz w:val="26"/>
          <w:szCs w:val="26"/>
          <w:lang w:val="ru-RU" w:eastAsia="ru-RU"/>
        </w:rPr>
        <w:t>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удовлетворения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требований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предшествующего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залогодержателя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21" w:history="1">
        <w:r>
          <w:rPr>
            <w:noProof/>
            <w:color w:val="0000EE"/>
            <w:sz w:val="26"/>
            <w:szCs w:val="26"/>
            <w:lang w:val="ru-RU" w:eastAsia="ru-RU"/>
          </w:rPr>
          <w:t>(</w:t>
        </w:r>
        <w:r>
          <w:rPr>
            <w:noProof/>
            <w:color w:val="0000EE"/>
            <w:sz w:val="26"/>
            <w:szCs w:val="26"/>
            <w:lang w:val="ru-RU" w:eastAsia="ru-RU"/>
          </w:rPr>
          <w:t>пункт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 </w:t>
        </w:r>
        <w:r>
          <w:rPr>
            <w:noProof/>
            <w:color w:val="0000EE"/>
            <w:sz w:val="26"/>
            <w:szCs w:val="26"/>
            <w:lang w:val="ru-RU" w:eastAsia="ru-RU"/>
          </w:rPr>
          <w:t>статьи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342.1)</w:t>
        </w:r>
      </w:hyperlink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случаях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указанных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22" w:history="1">
        <w:r>
          <w:rPr>
            <w:noProof/>
            <w:color w:val="0000EE"/>
            <w:sz w:val="26"/>
            <w:szCs w:val="26"/>
            <w:lang w:val="ru-RU" w:eastAsia="ru-RU"/>
          </w:rPr>
          <w:t>пункте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2 </w:t>
        </w:r>
        <w:r>
          <w:rPr>
            <w:noProof/>
            <w:color w:val="0000EE"/>
            <w:sz w:val="26"/>
            <w:szCs w:val="26"/>
            <w:lang w:val="ru-RU" w:eastAsia="ru-RU"/>
          </w:rPr>
          <w:t>статьи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354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23" w:history="1">
        <w:r>
          <w:rPr>
            <w:noProof/>
            <w:color w:val="0000EE"/>
            <w:sz w:val="26"/>
            <w:szCs w:val="26"/>
            <w:lang w:val="ru-RU" w:eastAsia="ru-RU"/>
          </w:rPr>
          <w:t>статье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355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lastRenderedPageBreak/>
        <w:t>настоящего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Кодекса</w:t>
      </w:r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случаях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предусмотренных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договором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При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залогодержатель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которого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находилось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заложенное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имущество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обязан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возвратить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залогодателю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управомоченному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лицу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Залогодатель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вправе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требовать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совершения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всех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необходимых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действий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направленных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внесение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записи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24" w:history="1">
        <w:r>
          <w:rPr>
            <w:noProof/>
            <w:color w:val="0000EE"/>
            <w:sz w:val="26"/>
            <w:szCs w:val="26"/>
            <w:lang w:val="ru-RU" w:eastAsia="ru-RU"/>
          </w:rPr>
          <w:t>(</w:t>
        </w:r>
        <w:r>
          <w:rPr>
            <w:noProof/>
            <w:color w:val="0000EE"/>
            <w:sz w:val="26"/>
            <w:szCs w:val="26"/>
            <w:lang w:val="ru-RU" w:eastAsia="ru-RU"/>
          </w:rPr>
          <w:t>статья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339.1)</w:t>
        </w:r>
      </w:hyperlink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Согласно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разъяснениям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содержащимся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25" w:history="1">
        <w:r>
          <w:rPr>
            <w:noProof/>
            <w:color w:val="0000EE"/>
            <w:sz w:val="26"/>
            <w:szCs w:val="26"/>
            <w:lang w:val="ru-RU" w:eastAsia="ru-RU"/>
          </w:rPr>
          <w:t>п</w:t>
        </w:r>
        <w:r>
          <w:rPr>
            <w:noProof/>
            <w:color w:val="0000EE"/>
            <w:sz w:val="26"/>
            <w:szCs w:val="26"/>
            <w:lang w:val="ru-RU" w:eastAsia="ru-RU"/>
          </w:rPr>
          <w:t>. 52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Постановления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Пленума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Верховного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Российской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Федерации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Пленума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Высшего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Арбитражного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Российской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Федерации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8rplc-32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"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некоторых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вопросах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во</w:t>
      </w:r>
      <w:r>
        <w:rPr>
          <w:noProof/>
          <w:sz w:val="26"/>
          <w:szCs w:val="26"/>
          <w:lang w:val="ru-RU" w:eastAsia="ru-RU"/>
        </w:rPr>
        <w:t>зникающих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судебной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практике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разрешении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споров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связанных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защитой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собственности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других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вещных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</w:t>
      </w:r>
      <w:r>
        <w:rPr>
          <w:noProof/>
          <w:sz w:val="26"/>
          <w:szCs w:val="26"/>
          <w:lang w:val="ru-RU" w:eastAsia="ru-RU"/>
        </w:rPr>
        <w:t xml:space="preserve">",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случаях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когда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запись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ЕГРП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нарушает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истца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которое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может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быть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защищено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путем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признания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истребования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из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чужо</w:t>
      </w:r>
      <w:r>
        <w:rPr>
          <w:noProof/>
          <w:sz w:val="26"/>
          <w:szCs w:val="26"/>
          <w:lang w:val="ru-RU" w:eastAsia="ru-RU"/>
        </w:rPr>
        <w:t>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незаконного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владения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право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собственности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один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же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объект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недвижимости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зарегистрировано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разными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лицами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право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собственности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движимое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зарегистрировано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недвижимое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имущество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ипотека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обременение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прекратились</w:t>
      </w:r>
      <w:r>
        <w:rPr>
          <w:noProof/>
          <w:sz w:val="26"/>
          <w:szCs w:val="26"/>
          <w:lang w:val="ru-RU" w:eastAsia="ru-RU"/>
        </w:rPr>
        <w:t xml:space="preserve">), </w:t>
      </w:r>
      <w:r>
        <w:rPr>
          <w:noProof/>
          <w:sz w:val="26"/>
          <w:szCs w:val="26"/>
          <w:lang w:val="ru-RU" w:eastAsia="ru-RU"/>
        </w:rPr>
        <w:t>оспари</w:t>
      </w:r>
      <w:r>
        <w:rPr>
          <w:noProof/>
          <w:sz w:val="26"/>
          <w:szCs w:val="26"/>
          <w:lang w:val="ru-RU" w:eastAsia="ru-RU"/>
        </w:rPr>
        <w:t>вание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зарегистрированного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обременения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может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быть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осуществлено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путем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предъявления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иска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признании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обременения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отсутствующими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hyperlink r:id="rId26" w:history="1">
        <w:r>
          <w:rPr>
            <w:noProof/>
            <w:color w:val="0000EE"/>
            <w:sz w:val="26"/>
            <w:szCs w:val="26"/>
            <w:lang w:val="ru-RU" w:eastAsia="ru-RU"/>
          </w:rPr>
          <w:t>Статья</w:t>
        </w:r>
        <w:r>
          <w:rPr>
            <w:noProof/>
            <w:color w:val="0000EE"/>
            <w:sz w:val="26"/>
            <w:szCs w:val="26"/>
            <w:lang w:val="ru-RU" w:eastAsia="ru-RU"/>
          </w:rPr>
          <w:t xml:space="preserve"> 25</w:t>
        </w:r>
      </w:hyperlink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ФЗ</w:t>
      </w:r>
      <w:r>
        <w:rPr>
          <w:noProof/>
          <w:sz w:val="26"/>
          <w:szCs w:val="26"/>
          <w:lang w:val="ru-RU" w:eastAsia="ru-RU"/>
        </w:rPr>
        <w:t xml:space="preserve"> "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ипотеке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залоге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недвижимости</w:t>
      </w:r>
      <w:r>
        <w:rPr>
          <w:noProof/>
          <w:sz w:val="26"/>
          <w:szCs w:val="26"/>
          <w:lang w:val="ru-RU" w:eastAsia="ru-RU"/>
        </w:rPr>
        <w:t xml:space="preserve">)" </w:t>
      </w:r>
      <w:r>
        <w:rPr>
          <w:noProof/>
          <w:sz w:val="26"/>
          <w:szCs w:val="26"/>
          <w:lang w:val="ru-RU" w:eastAsia="ru-RU"/>
        </w:rPr>
        <w:t>предусм</w:t>
      </w:r>
      <w:r>
        <w:rPr>
          <w:noProof/>
          <w:sz w:val="26"/>
          <w:szCs w:val="26"/>
          <w:lang w:val="ru-RU" w:eastAsia="ru-RU"/>
        </w:rPr>
        <w:t>атривает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что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если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предусмотрено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федеральным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настоящей</w:t>
      </w:r>
      <w:r>
        <w:rPr>
          <w:noProof/>
          <w:sz w:val="26"/>
          <w:szCs w:val="26"/>
          <w:lang w:val="ru-RU" w:eastAsia="ru-RU"/>
        </w:rPr>
        <w:t xml:space="preserve"> </w:t>
      </w:r>
      <w:hyperlink r:id="rId27" w:history="1">
        <w:r>
          <w:rPr>
            <w:noProof/>
            <w:color w:val="0000EE"/>
            <w:sz w:val="26"/>
            <w:szCs w:val="26"/>
            <w:lang w:val="ru-RU" w:eastAsia="ru-RU"/>
          </w:rPr>
          <w:t>статьей</w:t>
        </w:r>
      </w:hyperlink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регистрационная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запись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погашается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течение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рабочих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дней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момента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поступления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орган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осуществляющ</w:t>
      </w:r>
      <w:r>
        <w:rPr>
          <w:noProof/>
          <w:sz w:val="26"/>
          <w:szCs w:val="26"/>
          <w:lang w:val="ru-RU" w:eastAsia="ru-RU"/>
        </w:rPr>
        <w:t>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государственную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регистрацию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заявления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владельца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закладной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совместного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заявления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залогодателя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залогодержателя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заявления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залогодателя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одновременным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представлением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закладной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содержащей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отметку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владельца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закладной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</w:t>
      </w:r>
      <w:r>
        <w:rPr>
          <w:noProof/>
          <w:sz w:val="26"/>
          <w:szCs w:val="26"/>
          <w:lang w:val="ru-RU" w:eastAsia="ru-RU"/>
        </w:rPr>
        <w:t>отекой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полном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объеме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либо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решения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арбитражного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ипотеки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Для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погашения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регистрационной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записи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предоставление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документов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требует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Как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установлено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судом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следует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из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объявлений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сторон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материалов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</w:t>
      </w:r>
      <w:r>
        <w:rPr>
          <w:noProof/>
          <w:sz w:val="26"/>
          <w:szCs w:val="26"/>
          <w:lang w:val="ru-RU" w:eastAsia="ru-RU"/>
        </w:rPr>
        <w:t>ла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истцами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FIOgrp-21rplc-33"/>
          <w:noProof/>
          <w:sz w:val="26"/>
          <w:szCs w:val="26"/>
          <w:lang w:val="ru-RU" w:eastAsia="ru-RU"/>
        </w:rPr>
        <w:t>фио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Корниловым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 xml:space="preserve">., </w:t>
      </w:r>
      <w:r>
        <w:rPr>
          <w:noProof/>
          <w:sz w:val="26"/>
          <w:szCs w:val="26"/>
          <w:lang w:val="ru-RU" w:eastAsia="ru-RU"/>
        </w:rPr>
        <w:t>Корниловым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основании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купли</w:t>
      </w:r>
      <w:r>
        <w:rPr>
          <w:noProof/>
          <w:sz w:val="26"/>
          <w:szCs w:val="26"/>
          <w:lang w:val="ru-RU" w:eastAsia="ru-RU"/>
        </w:rPr>
        <w:t>-</w:t>
      </w:r>
      <w:r>
        <w:rPr>
          <w:noProof/>
          <w:sz w:val="26"/>
          <w:szCs w:val="26"/>
          <w:lang w:val="ru-RU" w:eastAsia="ru-RU"/>
        </w:rPr>
        <w:t>продажи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9rplc-36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приобретены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собственность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каждому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1/3 </w:t>
      </w:r>
      <w:r>
        <w:rPr>
          <w:noProof/>
          <w:sz w:val="26"/>
          <w:szCs w:val="26"/>
          <w:lang w:val="ru-RU" w:eastAsia="ru-RU"/>
        </w:rPr>
        <w:t>доли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общей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собственности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квартиру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находящуюся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адресу</w:t>
      </w:r>
      <w:r>
        <w:rPr>
          <w:noProof/>
          <w:sz w:val="26"/>
          <w:szCs w:val="26"/>
          <w:lang w:val="ru-RU" w:eastAsia="ru-RU"/>
        </w:rPr>
        <w:t xml:space="preserve">: </w:t>
      </w:r>
      <w:r>
        <w:rPr>
          <w:rStyle w:val="cat-Addressgrp-1rplc-37"/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л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д</w:t>
      </w:r>
      <w:r>
        <w:rPr>
          <w:noProof/>
          <w:sz w:val="26"/>
          <w:szCs w:val="26"/>
          <w:lang w:val="ru-RU" w:eastAsia="ru-RU"/>
        </w:rPr>
        <w:t>.15-17, 31-33).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rStyle w:val="cat-OrganizationNamegrp-29rplc-38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38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38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5rplc-39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выдана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банковская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надлежащего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5rplc-40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5rplc-40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5rplc-40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исполнению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государственного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контракта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капитальный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ремонт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зданий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сооружений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Посольства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Addressgrp-2rplc-41"/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прекращаются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связи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: </w:t>
      </w:r>
      <w:r>
        <w:rPr>
          <w:noProof/>
          <w:sz w:val="26"/>
          <w:szCs w:val="26"/>
          <w:lang w:val="ru-RU" w:eastAsia="ru-RU"/>
        </w:rPr>
        <w:t>уплатой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бенефициару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суммы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которую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выдана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банковская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гарантия</w:t>
      </w:r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окончанием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определенного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срока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который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выдана</w:t>
      </w:r>
      <w:r>
        <w:rPr>
          <w:noProof/>
          <w:sz w:val="26"/>
          <w:szCs w:val="26"/>
          <w:lang w:val="ru-RU" w:eastAsia="ru-RU"/>
        </w:rPr>
        <w:t xml:space="preserve">;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других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установленных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действующим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законодательством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случаях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Банковская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является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безотзывной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вступ</w:t>
      </w:r>
      <w:r>
        <w:rPr>
          <w:noProof/>
          <w:sz w:val="26"/>
          <w:szCs w:val="26"/>
          <w:lang w:val="ru-RU" w:eastAsia="ru-RU"/>
        </w:rPr>
        <w:t>ает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силу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даты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выдачи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действует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течении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всего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сока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контракта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плюс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года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гарантийных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момента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подписания</w:t>
      </w:r>
      <w:r>
        <w:rPr>
          <w:noProof/>
          <w:sz w:val="26"/>
          <w:szCs w:val="26"/>
          <w:lang w:val="ru-RU" w:eastAsia="ru-RU"/>
        </w:rPr>
        <w:t xml:space="preserve"> ""</w:t>
      </w:r>
      <w:r>
        <w:rPr>
          <w:noProof/>
          <w:sz w:val="26"/>
          <w:szCs w:val="26"/>
          <w:lang w:val="ru-RU" w:eastAsia="ru-RU"/>
        </w:rPr>
        <w:t>Акта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сдачи</w:t>
      </w:r>
      <w:r>
        <w:rPr>
          <w:noProof/>
          <w:sz w:val="26"/>
          <w:szCs w:val="26"/>
          <w:lang w:val="ru-RU" w:eastAsia="ru-RU"/>
        </w:rPr>
        <w:t>-</w:t>
      </w:r>
      <w:r>
        <w:rPr>
          <w:noProof/>
          <w:sz w:val="26"/>
          <w:szCs w:val="26"/>
          <w:lang w:val="ru-RU" w:eastAsia="ru-RU"/>
        </w:rPr>
        <w:t>приёмки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завершенного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капитальным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ремонтом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объекта</w:t>
      </w:r>
      <w:r>
        <w:rPr>
          <w:noProof/>
          <w:sz w:val="26"/>
          <w:szCs w:val="26"/>
          <w:lang w:val="ru-RU" w:eastAsia="ru-RU"/>
        </w:rPr>
        <w:t xml:space="preserve">", </w:t>
      </w:r>
      <w:r>
        <w:rPr>
          <w:noProof/>
          <w:sz w:val="26"/>
          <w:szCs w:val="26"/>
          <w:lang w:val="ru-RU" w:eastAsia="ru-RU"/>
        </w:rPr>
        <w:t>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позднее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10rplc-42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включительно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л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д</w:t>
      </w:r>
      <w:r>
        <w:rPr>
          <w:noProof/>
          <w:sz w:val="26"/>
          <w:szCs w:val="26"/>
          <w:lang w:val="ru-RU" w:eastAsia="ru-RU"/>
        </w:rPr>
        <w:t>.20-21).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</w:t>
      </w:r>
      <w:r>
        <w:rPr>
          <w:noProof/>
          <w:sz w:val="26"/>
          <w:szCs w:val="26"/>
          <w:lang w:val="ru-RU" w:eastAsia="ru-RU"/>
        </w:rPr>
        <w:t>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5rplc-43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5rplc-43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5rplc-43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предоставлении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№</w:t>
      </w:r>
      <w:r>
        <w:rPr>
          <w:noProof/>
          <w:sz w:val="26"/>
          <w:szCs w:val="26"/>
          <w:lang w:val="ru-RU" w:eastAsia="ru-RU"/>
        </w:rPr>
        <w:t>2014/</w:t>
      </w:r>
      <w:r>
        <w:rPr>
          <w:noProof/>
          <w:sz w:val="26"/>
          <w:szCs w:val="26"/>
          <w:lang w:val="ru-RU" w:eastAsia="ru-RU"/>
        </w:rPr>
        <w:t>БГ</w:t>
      </w:r>
      <w:r>
        <w:rPr>
          <w:noProof/>
          <w:sz w:val="26"/>
          <w:szCs w:val="26"/>
          <w:lang w:val="ru-RU" w:eastAsia="ru-RU"/>
        </w:rPr>
        <w:t>/</w:t>
      </w:r>
      <w:r>
        <w:rPr>
          <w:noProof/>
          <w:sz w:val="26"/>
          <w:szCs w:val="26"/>
          <w:lang w:val="ru-RU" w:eastAsia="ru-RU"/>
        </w:rPr>
        <w:t>М</w:t>
      </w:r>
      <w:r>
        <w:rPr>
          <w:noProof/>
          <w:sz w:val="26"/>
          <w:szCs w:val="26"/>
          <w:lang w:val="ru-RU" w:eastAsia="ru-RU"/>
        </w:rPr>
        <w:t xml:space="preserve">-107 </w:t>
      </w:r>
      <w:r>
        <w:rPr>
          <w:noProof/>
          <w:sz w:val="26"/>
          <w:szCs w:val="26"/>
          <w:lang w:val="ru-RU" w:eastAsia="ru-RU"/>
        </w:rPr>
        <w:t>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5rplc-44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между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45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45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45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Корниловым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 xml:space="preserve">., </w:t>
      </w:r>
      <w:r>
        <w:rPr>
          <w:noProof/>
          <w:sz w:val="26"/>
          <w:szCs w:val="26"/>
          <w:lang w:val="ru-RU" w:eastAsia="ru-RU"/>
        </w:rPr>
        <w:t>Корниловым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., </w:t>
      </w:r>
      <w:r>
        <w:rPr>
          <w:rStyle w:val="cat-FIOgrp-21rplc-48"/>
          <w:noProof/>
          <w:sz w:val="26"/>
          <w:szCs w:val="26"/>
          <w:lang w:val="ru-RU" w:eastAsia="ru-RU"/>
        </w:rPr>
        <w:t>фио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заключен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lastRenderedPageBreak/>
        <w:t>№</w:t>
      </w:r>
      <w:r>
        <w:rPr>
          <w:rStyle w:val="cat-UserDefinedgrp-43rplc-49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5rplc-50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отношении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кварти</w:t>
      </w:r>
      <w:r>
        <w:rPr>
          <w:noProof/>
          <w:sz w:val="26"/>
          <w:szCs w:val="26"/>
          <w:lang w:val="ru-RU" w:eastAsia="ru-RU"/>
        </w:rPr>
        <w:t>ры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расположенной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адресу</w:t>
      </w:r>
      <w:r>
        <w:rPr>
          <w:noProof/>
          <w:sz w:val="26"/>
          <w:szCs w:val="26"/>
          <w:lang w:val="ru-RU" w:eastAsia="ru-RU"/>
        </w:rPr>
        <w:t xml:space="preserve">: </w:t>
      </w:r>
      <w:r>
        <w:rPr>
          <w:rStyle w:val="cat-Addressgrp-1rplc-51"/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согласно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которому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прекращается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принципала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реализации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квартиры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обращении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взыскания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случае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оставления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квартиры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обращении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взыскания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л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д</w:t>
      </w:r>
      <w:r>
        <w:rPr>
          <w:noProof/>
          <w:sz w:val="26"/>
          <w:szCs w:val="26"/>
          <w:lang w:val="ru-RU" w:eastAsia="ru-RU"/>
        </w:rPr>
        <w:t>.22-26).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Согласно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акту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приемке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законченных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капитальным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ремонтом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объектов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11rplc-52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работы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капитальному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ремонту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зданий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сооружений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Посольства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Addressgrp-2rplc-53"/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условиям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государственного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контракта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приняты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полном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объеме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устан</w:t>
      </w:r>
      <w:r>
        <w:rPr>
          <w:noProof/>
          <w:sz w:val="26"/>
          <w:szCs w:val="26"/>
          <w:lang w:val="ru-RU" w:eastAsia="ru-RU"/>
        </w:rPr>
        <w:t>овлена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начала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гарантийных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12rplc-54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>. (</w:t>
      </w:r>
      <w:r>
        <w:rPr>
          <w:noProof/>
          <w:sz w:val="26"/>
          <w:szCs w:val="26"/>
          <w:lang w:val="ru-RU" w:eastAsia="ru-RU"/>
        </w:rPr>
        <w:t>лд</w:t>
      </w:r>
      <w:r>
        <w:rPr>
          <w:noProof/>
          <w:sz w:val="26"/>
          <w:szCs w:val="26"/>
          <w:lang w:val="ru-RU" w:eastAsia="ru-RU"/>
        </w:rPr>
        <w:t>.18-19).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Постановлением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Пятнадцатого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Арбитражного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апелляционного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апелляционной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инстанции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проверки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законности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обоснованности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решений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определений</w:t>
      </w:r>
      <w:r>
        <w:rPr>
          <w:noProof/>
          <w:sz w:val="26"/>
          <w:szCs w:val="26"/>
          <w:lang w:val="ru-RU" w:eastAsia="ru-RU"/>
        </w:rPr>
        <w:t xml:space="preserve">) </w:t>
      </w:r>
      <w:r>
        <w:rPr>
          <w:noProof/>
          <w:sz w:val="26"/>
          <w:szCs w:val="26"/>
          <w:lang w:val="ru-RU" w:eastAsia="ru-RU"/>
        </w:rPr>
        <w:t>арбитражных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судов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вступившим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</w:t>
      </w:r>
      <w:r>
        <w:rPr>
          <w:noProof/>
          <w:sz w:val="26"/>
          <w:szCs w:val="26"/>
          <w:lang w:val="ru-RU" w:eastAsia="ru-RU"/>
        </w:rPr>
        <w:t>аконную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силу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13rplc-55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делу</w:t>
      </w:r>
      <w:r>
        <w:rPr>
          <w:noProof/>
          <w:sz w:val="26"/>
          <w:szCs w:val="26"/>
          <w:lang w:val="ru-RU" w:eastAsia="ru-RU"/>
        </w:rPr>
        <w:t xml:space="preserve"> N 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>32-901/2018 15</w:t>
      </w:r>
      <w:r>
        <w:rPr>
          <w:noProof/>
          <w:sz w:val="26"/>
          <w:szCs w:val="26"/>
          <w:lang w:val="ru-RU" w:eastAsia="ru-RU"/>
        </w:rPr>
        <w:t>АП</w:t>
      </w:r>
      <w:r>
        <w:rPr>
          <w:noProof/>
          <w:sz w:val="26"/>
          <w:szCs w:val="26"/>
          <w:lang w:val="ru-RU" w:eastAsia="ru-RU"/>
        </w:rPr>
        <w:t>-8023/2018 15</w:t>
      </w:r>
      <w:r>
        <w:rPr>
          <w:noProof/>
          <w:sz w:val="26"/>
          <w:szCs w:val="26"/>
          <w:lang w:val="ru-RU" w:eastAsia="ru-RU"/>
        </w:rPr>
        <w:t>АП</w:t>
      </w:r>
      <w:r>
        <w:rPr>
          <w:noProof/>
          <w:sz w:val="26"/>
          <w:szCs w:val="26"/>
          <w:lang w:val="ru-RU" w:eastAsia="ru-RU"/>
        </w:rPr>
        <w:t xml:space="preserve">-8176/2018 </w:t>
      </w:r>
      <w:r>
        <w:rPr>
          <w:rStyle w:val="cat-OrganizationNamegrp-29rplc-56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56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56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признано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несостоятельным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банкротом</w:t>
      </w:r>
      <w:r>
        <w:rPr>
          <w:noProof/>
          <w:sz w:val="26"/>
          <w:szCs w:val="26"/>
          <w:lang w:val="ru-RU" w:eastAsia="ru-RU"/>
        </w:rPr>
        <w:t xml:space="preserve">)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отношении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открыто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конкурсное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производство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обязанности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конкурсного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управляющего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возложены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6rplc-57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6rplc-57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6rplc-57"/>
          <w:noProof/>
          <w:sz w:val="26"/>
          <w:szCs w:val="26"/>
          <w:lang w:val="ru-RU" w:eastAsia="ru-RU"/>
        </w:rPr>
        <w:t>ор</w:t>
      </w:r>
      <w:r>
        <w:rPr>
          <w:rStyle w:val="cat-OrganizationNamegrp-36rplc-57"/>
          <w:noProof/>
          <w:sz w:val="26"/>
          <w:szCs w:val="26"/>
          <w:lang w:val="ru-RU" w:eastAsia="ru-RU"/>
        </w:rPr>
        <w:t>ганизации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58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58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58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направлено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письмо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расторжении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испотеки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недвижимости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адресу</w:t>
      </w:r>
      <w:r>
        <w:rPr>
          <w:noProof/>
          <w:sz w:val="26"/>
          <w:szCs w:val="26"/>
          <w:lang w:val="ru-RU" w:eastAsia="ru-RU"/>
        </w:rPr>
        <w:t xml:space="preserve">: </w:t>
      </w:r>
      <w:r>
        <w:rPr>
          <w:rStyle w:val="cat-Addressgrp-1rplc-59"/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л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д</w:t>
      </w:r>
      <w:r>
        <w:rPr>
          <w:noProof/>
          <w:sz w:val="26"/>
          <w:szCs w:val="26"/>
          <w:lang w:val="ru-RU" w:eastAsia="ru-RU"/>
        </w:rPr>
        <w:t>.28).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Управлением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Росреестра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Москве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приостановлена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регистрация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отношении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объекта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недвижимости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>у</w:t>
      </w:r>
      <w:r>
        <w:rPr>
          <w:noProof/>
          <w:sz w:val="26"/>
          <w:szCs w:val="26"/>
          <w:lang w:val="ru-RU" w:eastAsia="ru-RU"/>
        </w:rPr>
        <w:t xml:space="preserve">: </w:t>
      </w:r>
      <w:r>
        <w:rPr>
          <w:noProof/>
          <w:sz w:val="26"/>
          <w:szCs w:val="26"/>
          <w:lang w:val="ru-RU" w:eastAsia="ru-RU"/>
        </w:rPr>
        <w:t>Г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Москва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улЛавочкина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д</w:t>
      </w:r>
      <w:r>
        <w:rPr>
          <w:noProof/>
          <w:sz w:val="26"/>
          <w:szCs w:val="26"/>
          <w:lang w:val="ru-RU" w:eastAsia="ru-RU"/>
        </w:rPr>
        <w:t xml:space="preserve">.50, </w:t>
      </w:r>
      <w:r>
        <w:rPr>
          <w:noProof/>
          <w:sz w:val="26"/>
          <w:szCs w:val="26"/>
          <w:lang w:val="ru-RU" w:eastAsia="ru-RU"/>
        </w:rPr>
        <w:t>кор</w:t>
      </w:r>
      <w:r>
        <w:rPr>
          <w:noProof/>
          <w:sz w:val="26"/>
          <w:szCs w:val="26"/>
          <w:lang w:val="ru-RU" w:eastAsia="ru-RU"/>
        </w:rPr>
        <w:t xml:space="preserve">.1, </w:t>
      </w:r>
      <w:r>
        <w:rPr>
          <w:noProof/>
          <w:sz w:val="26"/>
          <w:szCs w:val="26"/>
          <w:lang w:val="ru-RU" w:eastAsia="ru-RU"/>
        </w:rPr>
        <w:t>кв</w:t>
      </w:r>
      <w:r>
        <w:rPr>
          <w:noProof/>
          <w:sz w:val="26"/>
          <w:szCs w:val="26"/>
          <w:lang w:val="ru-RU" w:eastAsia="ru-RU"/>
        </w:rPr>
        <w:t xml:space="preserve">.84,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связи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отсутствием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заявления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залогодержателя</w:t>
      </w:r>
      <w:r>
        <w:rPr>
          <w:noProof/>
          <w:sz w:val="26"/>
          <w:szCs w:val="26"/>
          <w:lang w:val="ru-RU" w:eastAsia="ru-RU"/>
        </w:rPr>
        <w:t xml:space="preserve"> - </w:t>
      </w:r>
      <w:r>
        <w:rPr>
          <w:noProof/>
          <w:sz w:val="26"/>
          <w:szCs w:val="26"/>
          <w:lang w:val="ru-RU" w:eastAsia="ru-RU"/>
        </w:rPr>
        <w:t>представителя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62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62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62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-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отношении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вышеуказанного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объекта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недвижимости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л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д</w:t>
      </w:r>
      <w:r>
        <w:rPr>
          <w:noProof/>
          <w:sz w:val="26"/>
          <w:szCs w:val="26"/>
          <w:lang w:val="ru-RU" w:eastAsia="ru-RU"/>
        </w:rPr>
        <w:t>.29-30)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Оценивая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собранные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делу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доказатель</w:t>
      </w:r>
      <w:r>
        <w:rPr>
          <w:noProof/>
          <w:sz w:val="26"/>
          <w:szCs w:val="26"/>
          <w:lang w:val="ru-RU" w:eastAsia="ru-RU"/>
        </w:rPr>
        <w:t>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соответствии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положениями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ст</w:t>
      </w:r>
      <w:r>
        <w:rPr>
          <w:noProof/>
          <w:sz w:val="26"/>
          <w:szCs w:val="26"/>
          <w:lang w:val="ru-RU" w:eastAsia="ru-RU"/>
        </w:rPr>
        <w:t xml:space="preserve">.67 </w:t>
      </w:r>
      <w:r>
        <w:rPr>
          <w:noProof/>
          <w:sz w:val="26"/>
          <w:szCs w:val="26"/>
          <w:lang w:val="ru-RU" w:eastAsia="ru-RU"/>
        </w:rPr>
        <w:t>ГПК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Addressgrp-3rplc-63"/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7rplc-64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7rplc-64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7rplc-64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обеспеченные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гарантией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выданной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65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9rplc-65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9rplc-65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срок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истек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7rplc-66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доказательств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предъявления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требований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обеспеченной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опровергающих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доводы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истца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ответчиком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представлено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Таким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образом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прекращение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обеспеченного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основании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которого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залогодателя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возникло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право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собственности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спорный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</w:t>
      </w:r>
      <w:r>
        <w:rPr>
          <w:noProof/>
          <w:sz w:val="26"/>
          <w:szCs w:val="26"/>
          <w:lang w:val="ru-RU" w:eastAsia="ru-RU"/>
        </w:rPr>
        <w:t>ект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недвижимости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обременение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отношении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такого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объекта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виде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ипотеки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является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безусловным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основанием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ипотеки</w:t>
      </w:r>
      <w:r>
        <w:rPr>
          <w:noProof/>
          <w:sz w:val="26"/>
          <w:szCs w:val="26"/>
          <w:lang w:val="ru-RU" w:eastAsia="ru-RU"/>
        </w:rPr>
        <w:t xml:space="preserve">)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отношении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спорного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объекта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недвижимости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погашения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соответствующей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записи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наличии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обременения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ЕГРП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ответчико</w:t>
      </w:r>
      <w:r>
        <w:rPr>
          <w:noProof/>
          <w:sz w:val="26"/>
          <w:szCs w:val="26"/>
          <w:lang w:val="ru-RU" w:eastAsia="ru-RU"/>
        </w:rPr>
        <w:t>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представлено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доказательств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подтверждающих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что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обязательство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банковской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гарантии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исполнено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что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могло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являться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основанием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отказа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истцу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иске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40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основании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изложенного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руководствуясь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ст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ст</w:t>
      </w:r>
      <w:r>
        <w:rPr>
          <w:noProof/>
          <w:sz w:val="26"/>
          <w:szCs w:val="26"/>
          <w:lang w:val="ru-RU" w:eastAsia="ru-RU"/>
        </w:rPr>
        <w:t xml:space="preserve">.194 </w:t>
      </w:r>
      <w:r>
        <w:rPr>
          <w:noProof/>
          <w:sz w:val="26"/>
          <w:szCs w:val="26"/>
          <w:lang w:val="ru-RU" w:eastAsia="ru-RU"/>
        </w:rPr>
        <w:t>–</w:t>
      </w:r>
      <w:r>
        <w:rPr>
          <w:noProof/>
          <w:sz w:val="26"/>
          <w:szCs w:val="26"/>
          <w:lang w:val="ru-RU" w:eastAsia="ru-RU"/>
        </w:rPr>
        <w:t xml:space="preserve"> 199 </w:t>
      </w:r>
      <w:r>
        <w:rPr>
          <w:noProof/>
          <w:sz w:val="26"/>
          <w:szCs w:val="26"/>
          <w:lang w:val="ru-RU" w:eastAsia="ru-RU"/>
        </w:rPr>
        <w:t>ГПК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РФ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суд</w:t>
      </w:r>
    </w:p>
    <w:p w:rsidR="00000000" w:rsidRDefault="006659F7">
      <w:pPr>
        <w:jc w:val="center"/>
        <w:rPr>
          <w:noProof/>
          <w:sz w:val="26"/>
          <w:szCs w:val="26"/>
          <w:lang w:val="ru-RU" w:eastAsia="ru-RU"/>
        </w:rPr>
      </w:pPr>
    </w:p>
    <w:p w:rsidR="00000000" w:rsidRDefault="006659F7">
      <w:pPr>
        <w:jc w:val="center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Р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Ш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</w:t>
      </w:r>
      <w:r>
        <w:rPr>
          <w:noProof/>
          <w:sz w:val="26"/>
          <w:szCs w:val="26"/>
          <w:lang w:val="ru-RU" w:eastAsia="ru-RU"/>
        </w:rPr>
        <w:t>:</w:t>
      </w:r>
    </w:p>
    <w:p w:rsidR="00000000" w:rsidRDefault="006659F7">
      <w:pPr>
        <w:ind w:firstLine="567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Исковые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требо</w:t>
      </w:r>
      <w:r>
        <w:rPr>
          <w:noProof/>
          <w:sz w:val="26"/>
          <w:szCs w:val="26"/>
          <w:lang w:val="ru-RU" w:eastAsia="ru-RU"/>
        </w:rPr>
        <w:t>вания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Корнилова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А</w:t>
      </w:r>
      <w:r>
        <w:rPr>
          <w:noProof/>
          <w:sz w:val="26"/>
          <w:szCs w:val="26"/>
          <w:lang w:val="ru-RU" w:eastAsia="ru-RU"/>
        </w:rPr>
        <w:t xml:space="preserve">., </w:t>
      </w:r>
      <w:r>
        <w:rPr>
          <w:noProof/>
          <w:sz w:val="26"/>
          <w:szCs w:val="26"/>
          <w:lang w:val="ru-RU" w:eastAsia="ru-RU"/>
        </w:rPr>
        <w:t>Корнилова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С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Корниловой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Н</w:t>
      </w:r>
      <w:r>
        <w:rPr>
          <w:noProof/>
          <w:sz w:val="26"/>
          <w:szCs w:val="26"/>
          <w:lang w:val="ru-RU" w:eastAsia="ru-RU"/>
        </w:rPr>
        <w:t xml:space="preserve">. </w:t>
      </w:r>
      <w:r>
        <w:rPr>
          <w:noProof/>
          <w:sz w:val="26"/>
          <w:szCs w:val="26"/>
          <w:lang w:val="ru-RU" w:eastAsia="ru-RU"/>
        </w:rPr>
        <w:t>к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8rplc-69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28rplc-69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28rplc-69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лице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Московского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филиала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Управления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Федеральной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службы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государственной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регистрации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кадастра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картографии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Москве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признании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залога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прекратившим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действие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–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удовлетворит</w:t>
      </w:r>
      <w:r>
        <w:rPr>
          <w:noProof/>
          <w:sz w:val="26"/>
          <w:szCs w:val="26"/>
          <w:lang w:val="ru-RU" w:eastAsia="ru-RU"/>
        </w:rPr>
        <w:t>ь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67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Признать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квартиру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расположенную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адресу</w:t>
      </w:r>
      <w:r>
        <w:rPr>
          <w:noProof/>
          <w:sz w:val="26"/>
          <w:szCs w:val="26"/>
          <w:lang w:val="ru-RU" w:eastAsia="ru-RU"/>
        </w:rPr>
        <w:t xml:space="preserve">: </w:t>
      </w:r>
      <w:r>
        <w:rPr>
          <w:rStyle w:val="cat-Addressgrp-1rplc-71"/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кадастровый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номер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UserDefinedgrp-42rplc-72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№</w:t>
      </w:r>
      <w:r>
        <w:rPr>
          <w:rStyle w:val="cat-UserDefinedgrp-43rplc-73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заключенному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14rplc-74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между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8rplc-75"/>
          <w:noProof/>
          <w:sz w:val="26"/>
          <w:szCs w:val="26"/>
          <w:lang w:val="ru-RU" w:eastAsia="ru-RU"/>
        </w:rPr>
        <w:lastRenderedPageBreak/>
        <w:t>наименование</w:t>
      </w:r>
      <w:r>
        <w:rPr>
          <w:rStyle w:val="cat-OrganizationNamegrp-38rplc-75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8rplc-75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Корниловым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UserDefinedgrp-39rplc-77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Корниловым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UserDefinedgrp-40rplc-79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Корниловой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UserDefinedgrp-41rplc-81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67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Решение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является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основанием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для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внесения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регистрационной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записи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прекращении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ограничения</w:t>
      </w:r>
      <w:r>
        <w:rPr>
          <w:noProof/>
          <w:sz w:val="26"/>
          <w:szCs w:val="26"/>
          <w:lang w:val="ru-RU" w:eastAsia="ru-RU"/>
        </w:rPr>
        <w:t xml:space="preserve"> (</w:t>
      </w:r>
      <w:r>
        <w:rPr>
          <w:noProof/>
          <w:sz w:val="26"/>
          <w:szCs w:val="26"/>
          <w:lang w:val="ru-RU" w:eastAsia="ru-RU"/>
        </w:rPr>
        <w:t>обременения</w:t>
      </w:r>
      <w:r>
        <w:rPr>
          <w:noProof/>
          <w:sz w:val="26"/>
          <w:szCs w:val="26"/>
          <w:lang w:val="ru-RU" w:eastAsia="ru-RU"/>
        </w:rPr>
        <w:t xml:space="preserve">) </w:t>
      </w:r>
      <w:r>
        <w:rPr>
          <w:noProof/>
          <w:sz w:val="26"/>
          <w:szCs w:val="26"/>
          <w:lang w:val="ru-RU" w:eastAsia="ru-RU"/>
        </w:rPr>
        <w:t>прав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виде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договору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ипотеке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№</w:t>
      </w:r>
      <w:r>
        <w:rPr>
          <w:rStyle w:val="cat-UserDefinedgrp-43rplc-82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заключенному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Dategrp-14rplc-83"/>
          <w:noProof/>
          <w:sz w:val="26"/>
          <w:szCs w:val="26"/>
          <w:lang w:val="ru-RU" w:eastAsia="ru-RU"/>
        </w:rPr>
        <w:t>дата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между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8rplc-84"/>
          <w:noProof/>
          <w:sz w:val="26"/>
          <w:szCs w:val="26"/>
          <w:lang w:val="ru-RU" w:eastAsia="ru-RU"/>
        </w:rPr>
        <w:t>наименование</w:t>
      </w:r>
      <w:r>
        <w:rPr>
          <w:rStyle w:val="cat-OrganizationNamegrp-38rplc-84"/>
          <w:noProof/>
          <w:sz w:val="26"/>
          <w:szCs w:val="26"/>
          <w:lang w:val="ru-RU" w:eastAsia="ru-RU"/>
        </w:rPr>
        <w:t xml:space="preserve"> </w:t>
      </w:r>
      <w:r>
        <w:rPr>
          <w:rStyle w:val="cat-OrganizationNamegrp-38rplc-84"/>
          <w:noProof/>
          <w:sz w:val="26"/>
          <w:szCs w:val="26"/>
          <w:lang w:val="ru-RU" w:eastAsia="ru-RU"/>
        </w:rPr>
        <w:t>организации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FIOgrp-24rplc-85"/>
          <w:noProof/>
          <w:sz w:val="26"/>
          <w:szCs w:val="26"/>
          <w:lang w:val="ru-RU" w:eastAsia="ru-RU"/>
        </w:rPr>
        <w:t>фио</w:t>
      </w:r>
      <w:r>
        <w:rPr>
          <w:rStyle w:val="cat-UserDefinedgrp-39rplc-86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rStyle w:val="cat-FIOgrp-25rplc-87"/>
          <w:noProof/>
          <w:sz w:val="26"/>
          <w:szCs w:val="26"/>
          <w:lang w:val="ru-RU" w:eastAsia="ru-RU"/>
        </w:rPr>
        <w:t>фио</w:t>
      </w:r>
      <w:r>
        <w:rPr>
          <w:rStyle w:val="cat-UserDefinedgrp-40rplc-88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rStyle w:val="cat-FIOgrp-26rplc-89"/>
          <w:noProof/>
          <w:sz w:val="26"/>
          <w:szCs w:val="26"/>
          <w:lang w:val="ru-RU" w:eastAsia="ru-RU"/>
        </w:rPr>
        <w:t>фио</w:t>
      </w:r>
      <w:r>
        <w:rPr>
          <w:rStyle w:val="cat-UserDefinedgrp-41rplc-90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отношении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квартиры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расположенной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адресу</w:t>
      </w:r>
      <w:r>
        <w:rPr>
          <w:noProof/>
          <w:sz w:val="26"/>
          <w:szCs w:val="26"/>
          <w:lang w:val="ru-RU" w:eastAsia="ru-RU"/>
        </w:rPr>
        <w:t xml:space="preserve">: </w:t>
      </w:r>
      <w:r>
        <w:rPr>
          <w:rStyle w:val="cat-Addressgrp-1rplc-91"/>
          <w:noProof/>
          <w:sz w:val="26"/>
          <w:szCs w:val="26"/>
          <w:lang w:val="ru-RU" w:eastAsia="ru-RU"/>
        </w:rPr>
        <w:t>адрес</w:t>
      </w:r>
      <w:r>
        <w:rPr>
          <w:noProof/>
          <w:sz w:val="26"/>
          <w:szCs w:val="26"/>
          <w:lang w:val="ru-RU" w:eastAsia="ru-RU"/>
        </w:rPr>
        <w:t xml:space="preserve">, </w:t>
      </w:r>
      <w:r>
        <w:rPr>
          <w:noProof/>
          <w:sz w:val="26"/>
          <w:szCs w:val="26"/>
          <w:lang w:val="ru-RU" w:eastAsia="ru-RU"/>
        </w:rPr>
        <w:t>к</w:t>
      </w:r>
      <w:r>
        <w:rPr>
          <w:noProof/>
          <w:sz w:val="26"/>
          <w:szCs w:val="26"/>
          <w:lang w:val="ru-RU" w:eastAsia="ru-RU"/>
        </w:rPr>
        <w:t>адастровый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номер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rStyle w:val="cat-UserDefinedgrp-42rplc-92"/>
          <w:noProof/>
          <w:sz w:val="26"/>
          <w:szCs w:val="26"/>
          <w:lang w:val="ru-RU" w:eastAsia="ru-RU"/>
        </w:rPr>
        <w:t>...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ind w:firstLine="567"/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Решение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может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быть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обжаловано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Московский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городской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течение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месяца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со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дня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принятия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решения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суда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в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окончательной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форме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путем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подачи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апелляционной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жалобы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через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Головинский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районный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суд</w:t>
      </w:r>
      <w:r>
        <w:rPr>
          <w:noProof/>
          <w:sz w:val="26"/>
          <w:szCs w:val="26"/>
          <w:lang w:val="ru-RU" w:eastAsia="ru-RU"/>
        </w:rPr>
        <w:t xml:space="preserve"> </w:t>
      </w:r>
      <w:r>
        <w:rPr>
          <w:noProof/>
          <w:sz w:val="26"/>
          <w:szCs w:val="26"/>
          <w:lang w:val="ru-RU" w:eastAsia="ru-RU"/>
        </w:rPr>
        <w:t>г</w:t>
      </w:r>
      <w:r>
        <w:rPr>
          <w:noProof/>
          <w:sz w:val="26"/>
          <w:szCs w:val="26"/>
          <w:lang w:val="ru-RU" w:eastAsia="ru-RU"/>
        </w:rPr>
        <w:t>.</w:t>
      </w:r>
      <w:r>
        <w:rPr>
          <w:noProof/>
          <w:sz w:val="26"/>
          <w:szCs w:val="26"/>
          <w:lang w:val="ru-RU" w:eastAsia="ru-RU"/>
        </w:rPr>
        <w:t>Москвы</w:t>
      </w:r>
      <w:r>
        <w:rPr>
          <w:noProof/>
          <w:sz w:val="26"/>
          <w:szCs w:val="26"/>
          <w:lang w:val="ru-RU" w:eastAsia="ru-RU"/>
        </w:rPr>
        <w:t>.</w:t>
      </w:r>
    </w:p>
    <w:p w:rsidR="00000000" w:rsidRDefault="006659F7">
      <w:pPr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 </w:t>
      </w:r>
    </w:p>
    <w:p w:rsidR="00000000" w:rsidRDefault="006659F7">
      <w:pPr>
        <w:jc w:val="both"/>
        <w:rPr>
          <w:noProof/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 xml:space="preserve">     </w:t>
      </w:r>
      <w:r>
        <w:rPr>
          <w:noProof/>
          <w:sz w:val="26"/>
          <w:szCs w:val="26"/>
          <w:lang w:val="ru-RU" w:eastAsia="ru-RU"/>
        </w:rPr>
        <w:t>Судья</w:t>
      </w:r>
    </w:p>
    <w:p w:rsidR="00000000" w:rsidRDefault="006659F7">
      <w:pPr>
        <w:jc w:val="both"/>
        <w:rPr>
          <w:noProof/>
          <w:sz w:val="26"/>
          <w:szCs w:val="26"/>
          <w:lang w:val="ru-RU" w:eastAsia="ru-RU"/>
        </w:rPr>
      </w:pPr>
    </w:p>
    <w:p w:rsidR="00000000" w:rsidRDefault="006659F7">
      <w:pPr>
        <w:jc w:val="both"/>
        <w:rPr>
          <w:noProof/>
          <w:sz w:val="26"/>
          <w:szCs w:val="26"/>
          <w:lang w:val="ru-RU" w:eastAsia="ru-RU"/>
        </w:rPr>
      </w:pPr>
    </w:p>
    <w:p w:rsidR="006659F7" w:rsidRDefault="006659F7">
      <w:pPr>
        <w:jc w:val="both"/>
        <w:rPr>
          <w:noProof/>
          <w:sz w:val="16"/>
          <w:szCs w:val="16"/>
          <w:lang w:val="ru-RU" w:eastAsia="ru-RU"/>
        </w:rPr>
      </w:pPr>
      <w:r>
        <w:rPr>
          <w:noProof/>
          <w:sz w:val="16"/>
          <w:szCs w:val="16"/>
          <w:lang w:val="ru-RU" w:eastAsia="ru-RU"/>
        </w:rPr>
        <w:t>Мотивированное</w:t>
      </w:r>
      <w:r>
        <w:rPr>
          <w:noProof/>
          <w:sz w:val="16"/>
          <w:szCs w:val="16"/>
          <w:lang w:val="ru-RU" w:eastAsia="ru-RU"/>
        </w:rPr>
        <w:t xml:space="preserve"> </w:t>
      </w:r>
      <w:r>
        <w:rPr>
          <w:noProof/>
          <w:sz w:val="16"/>
          <w:szCs w:val="16"/>
          <w:lang w:val="ru-RU" w:eastAsia="ru-RU"/>
        </w:rPr>
        <w:t>реше</w:t>
      </w:r>
      <w:r>
        <w:rPr>
          <w:noProof/>
          <w:sz w:val="16"/>
          <w:szCs w:val="16"/>
          <w:lang w:val="ru-RU" w:eastAsia="ru-RU"/>
        </w:rPr>
        <w:t>ние</w:t>
      </w:r>
      <w:r>
        <w:rPr>
          <w:noProof/>
          <w:sz w:val="16"/>
          <w:szCs w:val="16"/>
          <w:lang w:val="ru-RU" w:eastAsia="ru-RU"/>
        </w:rPr>
        <w:t xml:space="preserve"> </w:t>
      </w:r>
      <w:r>
        <w:rPr>
          <w:noProof/>
          <w:sz w:val="16"/>
          <w:szCs w:val="16"/>
          <w:lang w:val="ru-RU" w:eastAsia="ru-RU"/>
        </w:rPr>
        <w:t>суда</w:t>
      </w:r>
      <w:r>
        <w:rPr>
          <w:noProof/>
          <w:sz w:val="16"/>
          <w:szCs w:val="16"/>
          <w:lang w:val="ru-RU" w:eastAsia="ru-RU"/>
        </w:rPr>
        <w:t xml:space="preserve"> </w:t>
      </w:r>
      <w:r>
        <w:rPr>
          <w:noProof/>
          <w:sz w:val="16"/>
          <w:szCs w:val="16"/>
          <w:lang w:val="ru-RU" w:eastAsia="ru-RU"/>
        </w:rPr>
        <w:t>составлено</w:t>
      </w:r>
      <w:r>
        <w:rPr>
          <w:noProof/>
          <w:sz w:val="16"/>
          <w:szCs w:val="16"/>
          <w:lang w:val="ru-RU" w:eastAsia="ru-RU"/>
        </w:rPr>
        <w:t xml:space="preserve"> </w:t>
      </w:r>
      <w:r>
        <w:rPr>
          <w:noProof/>
          <w:sz w:val="16"/>
          <w:szCs w:val="16"/>
          <w:lang w:val="ru-RU" w:eastAsia="ru-RU"/>
        </w:rPr>
        <w:t>в</w:t>
      </w:r>
      <w:r>
        <w:rPr>
          <w:noProof/>
          <w:sz w:val="16"/>
          <w:szCs w:val="16"/>
          <w:lang w:val="ru-RU" w:eastAsia="ru-RU"/>
        </w:rPr>
        <w:t xml:space="preserve"> </w:t>
      </w:r>
      <w:r>
        <w:rPr>
          <w:noProof/>
          <w:sz w:val="16"/>
          <w:szCs w:val="16"/>
          <w:lang w:val="ru-RU" w:eastAsia="ru-RU"/>
        </w:rPr>
        <w:t>окончательной</w:t>
      </w:r>
      <w:r>
        <w:rPr>
          <w:noProof/>
          <w:sz w:val="16"/>
          <w:szCs w:val="16"/>
          <w:lang w:val="ru-RU" w:eastAsia="ru-RU"/>
        </w:rPr>
        <w:t xml:space="preserve"> </w:t>
      </w:r>
      <w:r>
        <w:rPr>
          <w:noProof/>
          <w:sz w:val="16"/>
          <w:szCs w:val="16"/>
          <w:lang w:val="ru-RU" w:eastAsia="ru-RU"/>
        </w:rPr>
        <w:t>форме</w:t>
      </w:r>
      <w:r>
        <w:rPr>
          <w:noProof/>
          <w:sz w:val="16"/>
          <w:szCs w:val="16"/>
          <w:lang w:val="ru-RU" w:eastAsia="ru-RU"/>
        </w:rPr>
        <w:t xml:space="preserve"> </w:t>
      </w:r>
      <w:r>
        <w:rPr>
          <w:rStyle w:val="cat-Dategrp-15rplc-94"/>
          <w:noProof/>
          <w:sz w:val="16"/>
          <w:szCs w:val="16"/>
          <w:lang w:val="ru-RU" w:eastAsia="ru-RU"/>
        </w:rPr>
        <w:t>дата</w:t>
      </w:r>
    </w:p>
    <w:sectPr w:rsidR="006659F7">
      <w:headerReference w:type="default" r:id="rId28"/>
      <w:footerReference w:type="default" r:id="rId2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F7" w:rsidRDefault="006659F7">
      <w:r>
        <w:separator/>
      </w:r>
    </w:p>
  </w:endnote>
  <w:endnote w:type="continuationSeparator" w:id="0">
    <w:p w:rsidR="006659F7" w:rsidRDefault="0066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59F7">
    <w:pPr>
      <w:rPr>
        <w:noProof/>
        <w:lang w:val="ru-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F7" w:rsidRDefault="006659F7">
      <w:r>
        <w:separator/>
      </w:r>
    </w:p>
  </w:footnote>
  <w:footnote w:type="continuationSeparator" w:id="0">
    <w:p w:rsidR="006659F7" w:rsidRDefault="0066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59F7">
    <w:pPr>
      <w:rPr>
        <w:noProof/>
        <w:sz w:val="20"/>
        <w:szCs w:val="20"/>
        <w:lang w:val="ru-RU" w:eastAsia="ru-RU"/>
      </w:rPr>
    </w:pPr>
    <w:r>
      <w:rPr>
        <w:noProof/>
        <w:sz w:val="20"/>
        <w:szCs w:val="20"/>
        <w:lang w:val="ru-RU" w:eastAsia="ru-RU"/>
      </w:rPr>
      <w:fldChar w:fldCharType="begin"/>
    </w:r>
    <w:r>
      <w:rPr>
        <w:noProof/>
        <w:sz w:val="20"/>
        <w:szCs w:val="20"/>
        <w:lang w:val="ru-RU" w:eastAsia="ru-RU"/>
      </w:rPr>
      <w:instrText xml:space="preserve">PAGE  \* MERGEFORMAT </w:instrText>
    </w:r>
    <w:r>
      <w:rPr>
        <w:noProof/>
        <w:sz w:val="20"/>
        <w:szCs w:val="20"/>
        <w:lang w:val="ru-RU" w:eastAsia="ru-RU"/>
      </w:rPr>
      <w:fldChar w:fldCharType="separate"/>
    </w:r>
    <w:r w:rsidR="00867225">
      <w:rPr>
        <w:noProof/>
        <w:sz w:val="20"/>
        <w:szCs w:val="20"/>
        <w:lang w:val="ru-RU" w:eastAsia="ru-RU"/>
      </w:rPr>
      <w:t>2</w:t>
    </w:r>
    <w:r>
      <w:rPr>
        <w:noProof/>
        <w:sz w:val="20"/>
        <w:szCs w:val="20"/>
        <w:lang w:val="ru-RU" w:eastAsia="ru-RU"/>
      </w:rPr>
      <w:fldChar w:fldCharType="end"/>
    </w:r>
  </w:p>
  <w:p w:rsidR="00000000" w:rsidRDefault="006659F7">
    <w:pPr>
      <w:rPr>
        <w:noProof/>
        <w:sz w:val="20"/>
        <w:szCs w:val="20"/>
        <w:lang w:val="ru-RU"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60"/>
    <w:rsid w:val="006659F7"/>
    <w:rsid w:val="00867225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widowControl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cat-OrganizationNamegrp-28rplc-7">
    <w:name w:val="cat-OrganizationName grp-28 rplc-7"/>
    <w:basedOn w:val="a0"/>
  </w:style>
  <w:style w:type="character" w:customStyle="1" w:styleId="cat-FIOgrp-21rplc-11">
    <w:name w:val="cat-FIO grp-21 rplc-11"/>
    <w:basedOn w:val="a0"/>
  </w:style>
  <w:style w:type="character" w:customStyle="1" w:styleId="cat-OrganizationNamegrp-29rplc-12">
    <w:name w:val="cat-OrganizationName grp-29 rplc-12"/>
    <w:basedOn w:val="a0"/>
  </w:style>
  <w:style w:type="character" w:customStyle="1" w:styleId="cat-OrganizationNamegrp-30rplc-13">
    <w:name w:val="cat-OrganizationName grp-30 rplc-13"/>
    <w:basedOn w:val="a0"/>
  </w:style>
  <w:style w:type="character" w:customStyle="1" w:styleId="cat-Dategrp-5rplc-15">
    <w:name w:val="cat-Date grp-5 rplc-15"/>
    <w:basedOn w:val="a0"/>
  </w:style>
  <w:style w:type="character" w:customStyle="1" w:styleId="cat-OrganizationNamegrp-31rplc-16">
    <w:name w:val="cat-OrganizationName grp-31 rplc-16"/>
    <w:basedOn w:val="a0"/>
  </w:style>
  <w:style w:type="character" w:customStyle="1" w:styleId="cat-Dategrp-5rplc-17">
    <w:name w:val="cat-Date grp-5 rplc-17"/>
    <w:basedOn w:val="a0"/>
  </w:style>
  <w:style w:type="character" w:customStyle="1" w:styleId="cat-OrganizationNamegrp-32rplc-18">
    <w:name w:val="cat-OrganizationName grp-32 rplc-18"/>
    <w:basedOn w:val="a0"/>
  </w:style>
  <w:style w:type="character" w:customStyle="1" w:styleId="cat-OrganizationNamegrp-29rplc-19">
    <w:name w:val="cat-OrganizationName grp-29 rplc-19"/>
    <w:basedOn w:val="a0"/>
  </w:style>
  <w:style w:type="character" w:customStyle="1" w:styleId="cat-OrganizationNamegrp-29rplc-20">
    <w:name w:val="cat-OrganizationName grp-29 rplc-20"/>
    <w:basedOn w:val="a0"/>
  </w:style>
  <w:style w:type="character" w:customStyle="1" w:styleId="cat-UserDefinedgrp-43rplc-21">
    <w:name w:val="cat-UserDefined grp-43 rplc-21"/>
    <w:basedOn w:val="a0"/>
  </w:style>
  <w:style w:type="character" w:customStyle="1" w:styleId="cat-OrganizationNamegrp-29rplc-22">
    <w:name w:val="cat-OrganizationName grp-29 rplc-22"/>
    <w:basedOn w:val="a0"/>
  </w:style>
  <w:style w:type="character" w:customStyle="1" w:styleId="cat-Addressgrp-1rplc-23">
    <w:name w:val="cat-Address grp-1 rplc-23"/>
    <w:basedOn w:val="a0"/>
  </w:style>
  <w:style w:type="character" w:customStyle="1" w:styleId="cat-Dategrp-6rplc-24">
    <w:name w:val="cat-Date grp-6 rplc-24"/>
    <w:basedOn w:val="a0"/>
  </w:style>
  <w:style w:type="character" w:customStyle="1" w:styleId="cat-OrganizationNamegrp-29rplc-25">
    <w:name w:val="cat-OrganizationName grp-29 rplc-25"/>
    <w:basedOn w:val="a0"/>
  </w:style>
  <w:style w:type="character" w:customStyle="1" w:styleId="cat-Dategrp-7rplc-26">
    <w:name w:val="cat-Date grp-7 rplc-26"/>
    <w:basedOn w:val="a0"/>
  </w:style>
  <w:style w:type="character" w:customStyle="1" w:styleId="cat-OrganizationNamegrp-29rplc-27">
    <w:name w:val="cat-OrganizationName grp-29 rplc-27"/>
    <w:basedOn w:val="a0"/>
  </w:style>
  <w:style w:type="character" w:customStyle="1" w:styleId="cat-OrganizationNamegrp-33rplc-28">
    <w:name w:val="cat-OrganizationName grp-33 rplc-28"/>
    <w:basedOn w:val="a0"/>
  </w:style>
  <w:style w:type="character" w:customStyle="1" w:styleId="cat-OrganizationNamegrp-34rplc-29">
    <w:name w:val="cat-OrganizationName grp-34 rplc-29"/>
    <w:basedOn w:val="a0"/>
  </w:style>
  <w:style w:type="character" w:customStyle="1" w:styleId="cat-FIOgrp-22rplc-30">
    <w:name w:val="cat-FIO grp-22 rplc-30"/>
    <w:basedOn w:val="a0"/>
  </w:style>
  <w:style w:type="character" w:customStyle="1" w:styleId="cat-Dategrp-8rplc-32">
    <w:name w:val="cat-Date grp-8 rplc-32"/>
    <w:basedOn w:val="a0"/>
  </w:style>
  <w:style w:type="character" w:customStyle="1" w:styleId="cat-FIOgrp-21rplc-33">
    <w:name w:val="cat-FIO grp-21 rplc-33"/>
    <w:basedOn w:val="a0"/>
  </w:style>
  <w:style w:type="character" w:customStyle="1" w:styleId="cat-Dategrp-9rplc-36">
    <w:name w:val="cat-Date grp-9 rplc-36"/>
    <w:basedOn w:val="a0"/>
  </w:style>
  <w:style w:type="character" w:customStyle="1" w:styleId="cat-Addressgrp-1rplc-37">
    <w:name w:val="cat-Address grp-1 rplc-37"/>
    <w:basedOn w:val="a0"/>
  </w:style>
  <w:style w:type="character" w:customStyle="1" w:styleId="cat-OrganizationNamegrp-29rplc-38">
    <w:name w:val="cat-OrganizationName grp-29 rplc-38"/>
    <w:basedOn w:val="a0"/>
  </w:style>
  <w:style w:type="character" w:customStyle="1" w:styleId="cat-Dategrp-5rplc-39">
    <w:name w:val="cat-Date grp-5 rplc-39"/>
    <w:basedOn w:val="a0"/>
  </w:style>
  <w:style w:type="character" w:customStyle="1" w:styleId="cat-OrganizationNamegrp-35rplc-40">
    <w:name w:val="cat-OrganizationName grp-35 rplc-40"/>
    <w:basedOn w:val="a0"/>
  </w:style>
  <w:style w:type="character" w:customStyle="1" w:styleId="cat-Addressgrp-2rplc-41">
    <w:name w:val="cat-Address grp-2 rplc-41"/>
    <w:basedOn w:val="a0"/>
  </w:style>
  <w:style w:type="character" w:customStyle="1" w:styleId="cat-Dategrp-10rplc-42">
    <w:name w:val="cat-Date grp-10 rplc-42"/>
    <w:basedOn w:val="a0"/>
  </w:style>
  <w:style w:type="character" w:customStyle="1" w:styleId="cat-OrganizationNamegrp-35rplc-43">
    <w:name w:val="cat-OrganizationName grp-35 rplc-43"/>
    <w:basedOn w:val="a0"/>
  </w:style>
  <w:style w:type="character" w:customStyle="1" w:styleId="cat-Dategrp-5rplc-44">
    <w:name w:val="cat-Date grp-5 rplc-44"/>
    <w:basedOn w:val="a0"/>
  </w:style>
  <w:style w:type="character" w:customStyle="1" w:styleId="cat-OrganizationNamegrp-29rplc-45">
    <w:name w:val="cat-OrganizationName grp-29 rplc-45"/>
    <w:basedOn w:val="a0"/>
  </w:style>
  <w:style w:type="character" w:customStyle="1" w:styleId="cat-FIOgrp-21rplc-48">
    <w:name w:val="cat-FIO grp-21 rplc-48"/>
    <w:basedOn w:val="a0"/>
  </w:style>
  <w:style w:type="character" w:customStyle="1" w:styleId="cat-UserDefinedgrp-43rplc-49">
    <w:name w:val="cat-UserDefined grp-43 rplc-49"/>
    <w:basedOn w:val="a0"/>
  </w:style>
  <w:style w:type="character" w:customStyle="1" w:styleId="cat-Dategrp-5rplc-50">
    <w:name w:val="cat-Date grp-5 rplc-50"/>
    <w:basedOn w:val="a0"/>
  </w:style>
  <w:style w:type="character" w:customStyle="1" w:styleId="cat-Addressgrp-1rplc-51">
    <w:name w:val="cat-Address grp-1 rplc-51"/>
    <w:basedOn w:val="a0"/>
  </w:style>
  <w:style w:type="character" w:customStyle="1" w:styleId="cat-Dategrp-11rplc-52">
    <w:name w:val="cat-Date grp-11 rplc-52"/>
    <w:basedOn w:val="a0"/>
  </w:style>
  <w:style w:type="character" w:customStyle="1" w:styleId="cat-Addressgrp-2rplc-53">
    <w:name w:val="cat-Address grp-2 rplc-53"/>
    <w:basedOn w:val="a0"/>
  </w:style>
  <w:style w:type="character" w:customStyle="1" w:styleId="cat-Dategrp-12rplc-54">
    <w:name w:val="cat-Date grp-12 rplc-54"/>
    <w:basedOn w:val="a0"/>
  </w:style>
  <w:style w:type="character" w:customStyle="1" w:styleId="cat-Dategrp-13rplc-55">
    <w:name w:val="cat-Date grp-13 rplc-55"/>
    <w:basedOn w:val="a0"/>
  </w:style>
  <w:style w:type="character" w:customStyle="1" w:styleId="cat-OrganizationNamegrp-29rplc-56">
    <w:name w:val="cat-OrganizationName grp-29 rplc-56"/>
    <w:basedOn w:val="a0"/>
  </w:style>
  <w:style w:type="character" w:customStyle="1" w:styleId="cat-OrganizationNamegrp-36rplc-57">
    <w:name w:val="cat-OrganizationName grp-36 rplc-57"/>
    <w:basedOn w:val="a0"/>
  </w:style>
  <w:style w:type="character" w:customStyle="1" w:styleId="cat-OrganizationNamegrp-29rplc-58">
    <w:name w:val="cat-OrganizationName grp-29 rplc-58"/>
    <w:basedOn w:val="a0"/>
  </w:style>
  <w:style w:type="character" w:customStyle="1" w:styleId="cat-Addressgrp-1rplc-59">
    <w:name w:val="cat-Address grp-1 rplc-59"/>
    <w:basedOn w:val="a0"/>
  </w:style>
  <w:style w:type="character" w:customStyle="1" w:styleId="cat-OrganizationNamegrp-29rplc-62">
    <w:name w:val="cat-OrganizationName grp-29 rplc-62"/>
    <w:basedOn w:val="a0"/>
  </w:style>
  <w:style w:type="character" w:customStyle="1" w:styleId="cat-Addressgrp-3rplc-63">
    <w:name w:val="cat-Address grp-3 rplc-63"/>
    <w:basedOn w:val="a0"/>
  </w:style>
  <w:style w:type="character" w:customStyle="1" w:styleId="cat-OrganizationNamegrp-37rplc-64">
    <w:name w:val="cat-OrganizationName grp-37 rplc-64"/>
    <w:basedOn w:val="a0"/>
  </w:style>
  <w:style w:type="character" w:customStyle="1" w:styleId="cat-OrganizationNamegrp-29rplc-65">
    <w:name w:val="cat-OrganizationName grp-29 rplc-65"/>
    <w:basedOn w:val="a0"/>
  </w:style>
  <w:style w:type="character" w:customStyle="1" w:styleId="cat-Dategrp-7rplc-66">
    <w:name w:val="cat-Date grp-7 rplc-66"/>
    <w:basedOn w:val="a0"/>
  </w:style>
  <w:style w:type="character" w:customStyle="1" w:styleId="cat-OrganizationNamegrp-28rplc-69">
    <w:name w:val="cat-OrganizationName grp-28 rplc-69"/>
    <w:basedOn w:val="a0"/>
  </w:style>
  <w:style w:type="character" w:customStyle="1" w:styleId="cat-Addressgrp-1rplc-71">
    <w:name w:val="cat-Address grp-1 rplc-71"/>
    <w:basedOn w:val="a0"/>
  </w:style>
  <w:style w:type="character" w:customStyle="1" w:styleId="cat-UserDefinedgrp-42rplc-72">
    <w:name w:val="cat-UserDefined grp-42 rplc-72"/>
    <w:basedOn w:val="a0"/>
  </w:style>
  <w:style w:type="character" w:customStyle="1" w:styleId="cat-UserDefinedgrp-43rplc-73">
    <w:name w:val="cat-UserDefined grp-43 rplc-73"/>
    <w:basedOn w:val="a0"/>
  </w:style>
  <w:style w:type="character" w:customStyle="1" w:styleId="cat-Dategrp-14rplc-74">
    <w:name w:val="cat-Date grp-14 rplc-74"/>
    <w:basedOn w:val="a0"/>
  </w:style>
  <w:style w:type="character" w:customStyle="1" w:styleId="cat-OrganizationNamegrp-38rplc-75">
    <w:name w:val="cat-OrganizationName grp-38 rplc-75"/>
    <w:basedOn w:val="a0"/>
  </w:style>
  <w:style w:type="character" w:customStyle="1" w:styleId="cat-UserDefinedgrp-39rplc-77">
    <w:name w:val="cat-UserDefined grp-39 rplc-77"/>
    <w:basedOn w:val="a0"/>
  </w:style>
  <w:style w:type="character" w:customStyle="1" w:styleId="cat-UserDefinedgrp-40rplc-79">
    <w:name w:val="cat-UserDefined grp-40 rplc-79"/>
    <w:basedOn w:val="a0"/>
  </w:style>
  <w:style w:type="character" w:customStyle="1" w:styleId="cat-UserDefinedgrp-41rplc-81">
    <w:name w:val="cat-UserDefined grp-41 rplc-81"/>
    <w:basedOn w:val="a0"/>
  </w:style>
  <w:style w:type="character" w:customStyle="1" w:styleId="cat-UserDefinedgrp-43rplc-82">
    <w:name w:val="cat-UserDefined grp-43 rplc-82"/>
    <w:basedOn w:val="a0"/>
  </w:style>
  <w:style w:type="character" w:customStyle="1" w:styleId="cat-Dategrp-14rplc-83">
    <w:name w:val="cat-Date grp-14 rplc-83"/>
    <w:basedOn w:val="a0"/>
  </w:style>
  <w:style w:type="character" w:customStyle="1" w:styleId="cat-OrganizationNamegrp-38rplc-84">
    <w:name w:val="cat-OrganizationName grp-38 rplc-84"/>
    <w:basedOn w:val="a0"/>
  </w:style>
  <w:style w:type="character" w:customStyle="1" w:styleId="cat-FIOgrp-24rplc-85">
    <w:name w:val="cat-FIO grp-24 rplc-85"/>
    <w:basedOn w:val="a0"/>
  </w:style>
  <w:style w:type="character" w:customStyle="1" w:styleId="cat-UserDefinedgrp-39rplc-86">
    <w:name w:val="cat-UserDefined grp-39 rplc-86"/>
    <w:basedOn w:val="a0"/>
  </w:style>
  <w:style w:type="character" w:customStyle="1" w:styleId="cat-FIOgrp-25rplc-87">
    <w:name w:val="cat-FIO grp-25 rplc-87"/>
    <w:basedOn w:val="a0"/>
  </w:style>
  <w:style w:type="character" w:customStyle="1" w:styleId="cat-UserDefinedgrp-40rplc-88">
    <w:name w:val="cat-UserDefined grp-40 rplc-88"/>
    <w:basedOn w:val="a0"/>
  </w:style>
  <w:style w:type="character" w:customStyle="1" w:styleId="cat-FIOgrp-26rplc-89">
    <w:name w:val="cat-FIO grp-26 rplc-89"/>
    <w:basedOn w:val="a0"/>
  </w:style>
  <w:style w:type="character" w:customStyle="1" w:styleId="cat-UserDefinedgrp-41rplc-90">
    <w:name w:val="cat-UserDefined grp-41 rplc-90"/>
    <w:basedOn w:val="a0"/>
  </w:style>
  <w:style w:type="character" w:customStyle="1" w:styleId="cat-Addressgrp-1rplc-91">
    <w:name w:val="cat-Address grp-1 rplc-91"/>
    <w:basedOn w:val="a0"/>
  </w:style>
  <w:style w:type="character" w:customStyle="1" w:styleId="cat-UserDefinedgrp-42rplc-92">
    <w:name w:val="cat-UserDefined grp-42 rplc-92"/>
    <w:basedOn w:val="a0"/>
  </w:style>
  <w:style w:type="character" w:customStyle="1" w:styleId="cat-Dategrp-15rplc-94">
    <w:name w:val="cat-Date grp-15 rplc-94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widowControl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cat-OrganizationNamegrp-28rplc-7">
    <w:name w:val="cat-OrganizationName grp-28 rplc-7"/>
    <w:basedOn w:val="a0"/>
  </w:style>
  <w:style w:type="character" w:customStyle="1" w:styleId="cat-FIOgrp-21rplc-11">
    <w:name w:val="cat-FIO grp-21 rplc-11"/>
    <w:basedOn w:val="a0"/>
  </w:style>
  <w:style w:type="character" w:customStyle="1" w:styleId="cat-OrganizationNamegrp-29rplc-12">
    <w:name w:val="cat-OrganizationName grp-29 rplc-12"/>
    <w:basedOn w:val="a0"/>
  </w:style>
  <w:style w:type="character" w:customStyle="1" w:styleId="cat-OrganizationNamegrp-30rplc-13">
    <w:name w:val="cat-OrganizationName grp-30 rplc-13"/>
    <w:basedOn w:val="a0"/>
  </w:style>
  <w:style w:type="character" w:customStyle="1" w:styleId="cat-Dategrp-5rplc-15">
    <w:name w:val="cat-Date grp-5 rplc-15"/>
    <w:basedOn w:val="a0"/>
  </w:style>
  <w:style w:type="character" w:customStyle="1" w:styleId="cat-OrganizationNamegrp-31rplc-16">
    <w:name w:val="cat-OrganizationName grp-31 rplc-16"/>
    <w:basedOn w:val="a0"/>
  </w:style>
  <w:style w:type="character" w:customStyle="1" w:styleId="cat-Dategrp-5rplc-17">
    <w:name w:val="cat-Date grp-5 rplc-17"/>
    <w:basedOn w:val="a0"/>
  </w:style>
  <w:style w:type="character" w:customStyle="1" w:styleId="cat-OrganizationNamegrp-32rplc-18">
    <w:name w:val="cat-OrganizationName grp-32 rplc-18"/>
    <w:basedOn w:val="a0"/>
  </w:style>
  <w:style w:type="character" w:customStyle="1" w:styleId="cat-OrganizationNamegrp-29rplc-19">
    <w:name w:val="cat-OrganizationName grp-29 rplc-19"/>
    <w:basedOn w:val="a0"/>
  </w:style>
  <w:style w:type="character" w:customStyle="1" w:styleId="cat-OrganizationNamegrp-29rplc-20">
    <w:name w:val="cat-OrganizationName grp-29 rplc-20"/>
    <w:basedOn w:val="a0"/>
  </w:style>
  <w:style w:type="character" w:customStyle="1" w:styleId="cat-UserDefinedgrp-43rplc-21">
    <w:name w:val="cat-UserDefined grp-43 rplc-21"/>
    <w:basedOn w:val="a0"/>
  </w:style>
  <w:style w:type="character" w:customStyle="1" w:styleId="cat-OrganizationNamegrp-29rplc-22">
    <w:name w:val="cat-OrganizationName grp-29 rplc-22"/>
    <w:basedOn w:val="a0"/>
  </w:style>
  <w:style w:type="character" w:customStyle="1" w:styleId="cat-Addressgrp-1rplc-23">
    <w:name w:val="cat-Address grp-1 rplc-23"/>
    <w:basedOn w:val="a0"/>
  </w:style>
  <w:style w:type="character" w:customStyle="1" w:styleId="cat-Dategrp-6rplc-24">
    <w:name w:val="cat-Date grp-6 rplc-24"/>
    <w:basedOn w:val="a0"/>
  </w:style>
  <w:style w:type="character" w:customStyle="1" w:styleId="cat-OrganizationNamegrp-29rplc-25">
    <w:name w:val="cat-OrganizationName grp-29 rplc-25"/>
    <w:basedOn w:val="a0"/>
  </w:style>
  <w:style w:type="character" w:customStyle="1" w:styleId="cat-Dategrp-7rplc-26">
    <w:name w:val="cat-Date grp-7 rplc-26"/>
    <w:basedOn w:val="a0"/>
  </w:style>
  <w:style w:type="character" w:customStyle="1" w:styleId="cat-OrganizationNamegrp-29rplc-27">
    <w:name w:val="cat-OrganizationName grp-29 rplc-27"/>
    <w:basedOn w:val="a0"/>
  </w:style>
  <w:style w:type="character" w:customStyle="1" w:styleId="cat-OrganizationNamegrp-33rplc-28">
    <w:name w:val="cat-OrganizationName grp-33 rplc-28"/>
    <w:basedOn w:val="a0"/>
  </w:style>
  <w:style w:type="character" w:customStyle="1" w:styleId="cat-OrganizationNamegrp-34rplc-29">
    <w:name w:val="cat-OrganizationName grp-34 rplc-29"/>
    <w:basedOn w:val="a0"/>
  </w:style>
  <w:style w:type="character" w:customStyle="1" w:styleId="cat-FIOgrp-22rplc-30">
    <w:name w:val="cat-FIO grp-22 rplc-30"/>
    <w:basedOn w:val="a0"/>
  </w:style>
  <w:style w:type="character" w:customStyle="1" w:styleId="cat-Dategrp-8rplc-32">
    <w:name w:val="cat-Date grp-8 rplc-32"/>
    <w:basedOn w:val="a0"/>
  </w:style>
  <w:style w:type="character" w:customStyle="1" w:styleId="cat-FIOgrp-21rplc-33">
    <w:name w:val="cat-FIO grp-21 rplc-33"/>
    <w:basedOn w:val="a0"/>
  </w:style>
  <w:style w:type="character" w:customStyle="1" w:styleId="cat-Dategrp-9rplc-36">
    <w:name w:val="cat-Date grp-9 rplc-36"/>
    <w:basedOn w:val="a0"/>
  </w:style>
  <w:style w:type="character" w:customStyle="1" w:styleId="cat-Addressgrp-1rplc-37">
    <w:name w:val="cat-Address grp-1 rplc-37"/>
    <w:basedOn w:val="a0"/>
  </w:style>
  <w:style w:type="character" w:customStyle="1" w:styleId="cat-OrganizationNamegrp-29rplc-38">
    <w:name w:val="cat-OrganizationName grp-29 rplc-38"/>
    <w:basedOn w:val="a0"/>
  </w:style>
  <w:style w:type="character" w:customStyle="1" w:styleId="cat-Dategrp-5rplc-39">
    <w:name w:val="cat-Date grp-5 rplc-39"/>
    <w:basedOn w:val="a0"/>
  </w:style>
  <w:style w:type="character" w:customStyle="1" w:styleId="cat-OrganizationNamegrp-35rplc-40">
    <w:name w:val="cat-OrganizationName grp-35 rplc-40"/>
    <w:basedOn w:val="a0"/>
  </w:style>
  <w:style w:type="character" w:customStyle="1" w:styleId="cat-Addressgrp-2rplc-41">
    <w:name w:val="cat-Address grp-2 rplc-41"/>
    <w:basedOn w:val="a0"/>
  </w:style>
  <w:style w:type="character" w:customStyle="1" w:styleId="cat-Dategrp-10rplc-42">
    <w:name w:val="cat-Date grp-10 rplc-42"/>
    <w:basedOn w:val="a0"/>
  </w:style>
  <w:style w:type="character" w:customStyle="1" w:styleId="cat-OrganizationNamegrp-35rplc-43">
    <w:name w:val="cat-OrganizationName grp-35 rplc-43"/>
    <w:basedOn w:val="a0"/>
  </w:style>
  <w:style w:type="character" w:customStyle="1" w:styleId="cat-Dategrp-5rplc-44">
    <w:name w:val="cat-Date grp-5 rplc-44"/>
    <w:basedOn w:val="a0"/>
  </w:style>
  <w:style w:type="character" w:customStyle="1" w:styleId="cat-OrganizationNamegrp-29rplc-45">
    <w:name w:val="cat-OrganizationName grp-29 rplc-45"/>
    <w:basedOn w:val="a0"/>
  </w:style>
  <w:style w:type="character" w:customStyle="1" w:styleId="cat-FIOgrp-21rplc-48">
    <w:name w:val="cat-FIO grp-21 rplc-48"/>
    <w:basedOn w:val="a0"/>
  </w:style>
  <w:style w:type="character" w:customStyle="1" w:styleId="cat-UserDefinedgrp-43rplc-49">
    <w:name w:val="cat-UserDefined grp-43 rplc-49"/>
    <w:basedOn w:val="a0"/>
  </w:style>
  <w:style w:type="character" w:customStyle="1" w:styleId="cat-Dategrp-5rplc-50">
    <w:name w:val="cat-Date grp-5 rplc-50"/>
    <w:basedOn w:val="a0"/>
  </w:style>
  <w:style w:type="character" w:customStyle="1" w:styleId="cat-Addressgrp-1rplc-51">
    <w:name w:val="cat-Address grp-1 rplc-51"/>
    <w:basedOn w:val="a0"/>
  </w:style>
  <w:style w:type="character" w:customStyle="1" w:styleId="cat-Dategrp-11rplc-52">
    <w:name w:val="cat-Date grp-11 rplc-52"/>
    <w:basedOn w:val="a0"/>
  </w:style>
  <w:style w:type="character" w:customStyle="1" w:styleId="cat-Addressgrp-2rplc-53">
    <w:name w:val="cat-Address grp-2 rplc-53"/>
    <w:basedOn w:val="a0"/>
  </w:style>
  <w:style w:type="character" w:customStyle="1" w:styleId="cat-Dategrp-12rplc-54">
    <w:name w:val="cat-Date grp-12 rplc-54"/>
    <w:basedOn w:val="a0"/>
  </w:style>
  <w:style w:type="character" w:customStyle="1" w:styleId="cat-Dategrp-13rplc-55">
    <w:name w:val="cat-Date grp-13 rplc-55"/>
    <w:basedOn w:val="a0"/>
  </w:style>
  <w:style w:type="character" w:customStyle="1" w:styleId="cat-OrganizationNamegrp-29rplc-56">
    <w:name w:val="cat-OrganizationName grp-29 rplc-56"/>
    <w:basedOn w:val="a0"/>
  </w:style>
  <w:style w:type="character" w:customStyle="1" w:styleId="cat-OrganizationNamegrp-36rplc-57">
    <w:name w:val="cat-OrganizationName grp-36 rplc-57"/>
    <w:basedOn w:val="a0"/>
  </w:style>
  <w:style w:type="character" w:customStyle="1" w:styleId="cat-OrganizationNamegrp-29rplc-58">
    <w:name w:val="cat-OrganizationName grp-29 rplc-58"/>
    <w:basedOn w:val="a0"/>
  </w:style>
  <w:style w:type="character" w:customStyle="1" w:styleId="cat-Addressgrp-1rplc-59">
    <w:name w:val="cat-Address grp-1 rplc-59"/>
    <w:basedOn w:val="a0"/>
  </w:style>
  <w:style w:type="character" w:customStyle="1" w:styleId="cat-OrganizationNamegrp-29rplc-62">
    <w:name w:val="cat-OrganizationName grp-29 rplc-62"/>
    <w:basedOn w:val="a0"/>
  </w:style>
  <w:style w:type="character" w:customStyle="1" w:styleId="cat-Addressgrp-3rplc-63">
    <w:name w:val="cat-Address grp-3 rplc-63"/>
    <w:basedOn w:val="a0"/>
  </w:style>
  <w:style w:type="character" w:customStyle="1" w:styleId="cat-OrganizationNamegrp-37rplc-64">
    <w:name w:val="cat-OrganizationName grp-37 rplc-64"/>
    <w:basedOn w:val="a0"/>
  </w:style>
  <w:style w:type="character" w:customStyle="1" w:styleId="cat-OrganizationNamegrp-29rplc-65">
    <w:name w:val="cat-OrganizationName grp-29 rplc-65"/>
    <w:basedOn w:val="a0"/>
  </w:style>
  <w:style w:type="character" w:customStyle="1" w:styleId="cat-Dategrp-7rplc-66">
    <w:name w:val="cat-Date grp-7 rplc-66"/>
    <w:basedOn w:val="a0"/>
  </w:style>
  <w:style w:type="character" w:customStyle="1" w:styleId="cat-OrganizationNamegrp-28rplc-69">
    <w:name w:val="cat-OrganizationName grp-28 rplc-69"/>
    <w:basedOn w:val="a0"/>
  </w:style>
  <w:style w:type="character" w:customStyle="1" w:styleId="cat-Addressgrp-1rplc-71">
    <w:name w:val="cat-Address grp-1 rplc-71"/>
    <w:basedOn w:val="a0"/>
  </w:style>
  <w:style w:type="character" w:customStyle="1" w:styleId="cat-UserDefinedgrp-42rplc-72">
    <w:name w:val="cat-UserDefined grp-42 rplc-72"/>
    <w:basedOn w:val="a0"/>
  </w:style>
  <w:style w:type="character" w:customStyle="1" w:styleId="cat-UserDefinedgrp-43rplc-73">
    <w:name w:val="cat-UserDefined grp-43 rplc-73"/>
    <w:basedOn w:val="a0"/>
  </w:style>
  <w:style w:type="character" w:customStyle="1" w:styleId="cat-Dategrp-14rplc-74">
    <w:name w:val="cat-Date grp-14 rplc-74"/>
    <w:basedOn w:val="a0"/>
  </w:style>
  <w:style w:type="character" w:customStyle="1" w:styleId="cat-OrganizationNamegrp-38rplc-75">
    <w:name w:val="cat-OrganizationName grp-38 rplc-75"/>
    <w:basedOn w:val="a0"/>
  </w:style>
  <w:style w:type="character" w:customStyle="1" w:styleId="cat-UserDefinedgrp-39rplc-77">
    <w:name w:val="cat-UserDefined grp-39 rplc-77"/>
    <w:basedOn w:val="a0"/>
  </w:style>
  <w:style w:type="character" w:customStyle="1" w:styleId="cat-UserDefinedgrp-40rplc-79">
    <w:name w:val="cat-UserDefined grp-40 rplc-79"/>
    <w:basedOn w:val="a0"/>
  </w:style>
  <w:style w:type="character" w:customStyle="1" w:styleId="cat-UserDefinedgrp-41rplc-81">
    <w:name w:val="cat-UserDefined grp-41 rplc-81"/>
    <w:basedOn w:val="a0"/>
  </w:style>
  <w:style w:type="character" w:customStyle="1" w:styleId="cat-UserDefinedgrp-43rplc-82">
    <w:name w:val="cat-UserDefined grp-43 rplc-82"/>
    <w:basedOn w:val="a0"/>
  </w:style>
  <w:style w:type="character" w:customStyle="1" w:styleId="cat-Dategrp-14rplc-83">
    <w:name w:val="cat-Date grp-14 rplc-83"/>
    <w:basedOn w:val="a0"/>
  </w:style>
  <w:style w:type="character" w:customStyle="1" w:styleId="cat-OrganizationNamegrp-38rplc-84">
    <w:name w:val="cat-OrganizationName grp-38 rplc-84"/>
    <w:basedOn w:val="a0"/>
  </w:style>
  <w:style w:type="character" w:customStyle="1" w:styleId="cat-FIOgrp-24rplc-85">
    <w:name w:val="cat-FIO grp-24 rplc-85"/>
    <w:basedOn w:val="a0"/>
  </w:style>
  <w:style w:type="character" w:customStyle="1" w:styleId="cat-UserDefinedgrp-39rplc-86">
    <w:name w:val="cat-UserDefined grp-39 rplc-86"/>
    <w:basedOn w:val="a0"/>
  </w:style>
  <w:style w:type="character" w:customStyle="1" w:styleId="cat-FIOgrp-25rplc-87">
    <w:name w:val="cat-FIO grp-25 rplc-87"/>
    <w:basedOn w:val="a0"/>
  </w:style>
  <w:style w:type="character" w:customStyle="1" w:styleId="cat-UserDefinedgrp-40rplc-88">
    <w:name w:val="cat-UserDefined grp-40 rplc-88"/>
    <w:basedOn w:val="a0"/>
  </w:style>
  <w:style w:type="character" w:customStyle="1" w:styleId="cat-FIOgrp-26rplc-89">
    <w:name w:val="cat-FIO grp-26 rplc-89"/>
    <w:basedOn w:val="a0"/>
  </w:style>
  <w:style w:type="character" w:customStyle="1" w:styleId="cat-UserDefinedgrp-41rplc-90">
    <w:name w:val="cat-UserDefined grp-41 rplc-90"/>
    <w:basedOn w:val="a0"/>
  </w:style>
  <w:style w:type="character" w:customStyle="1" w:styleId="cat-Addressgrp-1rplc-91">
    <w:name w:val="cat-Address grp-1 rplc-91"/>
    <w:basedOn w:val="a0"/>
  </w:style>
  <w:style w:type="character" w:customStyle="1" w:styleId="cat-UserDefinedgrp-42rplc-92">
    <w:name w:val="cat-UserDefined grp-42 rplc-92"/>
    <w:basedOn w:val="a0"/>
  </w:style>
  <w:style w:type="character" w:customStyle="1" w:styleId="cat-Dategrp-15rplc-94">
    <w:name w:val="cat-Date grp-15 rplc-9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nsultantplus://offline/ref=3618817F0C586A6AB5B3AD7C53F2C2A959C0C22C1874C6133F6614082D88487A6CBD37FB5FHEm3J" TargetMode="External"/><Relationship Id="rId13" Type="http://schemas.openxmlformats.org/officeDocument/2006/relationships/hyperlink" Target="file:///F:\consultantplus://offline/ref=3618817F0C586A6AB5B3AD7C53F2C2A959C0C22C1874C6133F6614082D88487A6CBD37FB5BHEmDJ" TargetMode="External"/><Relationship Id="rId18" Type="http://schemas.openxmlformats.org/officeDocument/2006/relationships/hyperlink" Target="file:///F:\consultantplus://offline/ref=3618817F0C586A6AB5B3AD7C53F2C2A959C0C22C1874C6133F6614082D88487A6CBD37FD5EEA99FFH7m5J" TargetMode="External"/><Relationship Id="rId26" Type="http://schemas.openxmlformats.org/officeDocument/2006/relationships/hyperlink" Target="file:///F:\consultantplus://offline/ref=3618817F0C586A6AB5B3AD7C53F2C2A959C1C0211F75C6133F6614082D88487A6CBD37F5H5mFJ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consultantplus://offline/ref=3618817F0C586A6AB5B3AD7C53F2C2A959C0C22C1874C6133F6614082D88487A6CBD37F45EHEmDJ" TargetMode="External"/><Relationship Id="rId7" Type="http://schemas.openxmlformats.org/officeDocument/2006/relationships/hyperlink" Target="file:///F:\consultantplus://offline/ref=3618817F0C586A6AB5B3AD7C53F2C2A959C0C22C1874C6133F6614082D88487A6CBD37FD5EEF96HFm3J" TargetMode="External"/><Relationship Id="rId12" Type="http://schemas.openxmlformats.org/officeDocument/2006/relationships/hyperlink" Target="file:///F:\consultantplus://offline/ref=3618817F0C586A6AB5B3AD7C53F2C2A959C1C0211F75C6133F6614082D88487A6CBD37FD5EEA90FAH7mAJ" TargetMode="External"/><Relationship Id="rId17" Type="http://schemas.openxmlformats.org/officeDocument/2006/relationships/hyperlink" Target="file:///F:\consultantplus://offline/ref=3618817F0C586A6AB5B3AD7C53F2C2A959C0C22C1874C6133F6614082D88487A6CBD37F45CHEmEJ" TargetMode="External"/><Relationship Id="rId25" Type="http://schemas.openxmlformats.org/officeDocument/2006/relationships/hyperlink" Target="file:///F:\consultantplus://offline/ref=3618817F0C586A6AB5B3AD7C53F2C2A95AC9C12E1C7AC6133F6614082D88487A6CBD37FD5EEA91FEH7m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F:\consultantplus://offline/ref=3618817F0C586A6AB5B3AD7C53F2C2A959C0C22C1874C6133F6614082D88487A6CBD37F55FHEmBJ" TargetMode="External"/><Relationship Id="rId20" Type="http://schemas.openxmlformats.org/officeDocument/2006/relationships/hyperlink" Target="file:///F:\consultantplus://offline/ref=3618817F0C586A6AB5B3AD7C53F2C2A959C0C22C1874C6133F6614082D88487A6CBD37F55AHEm8J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F:\consultantplus://offline/ref=3618817F0C586A6AB5B3AD7C53F2C2A959C0C22C1874C6133F6614082D88487A6CBD37FD5EEF99HFm8J" TargetMode="External"/><Relationship Id="rId24" Type="http://schemas.openxmlformats.org/officeDocument/2006/relationships/hyperlink" Target="file:///F:\consultantplus://offline/ref=3618817F0C586A6AB5B3AD7C53F2C2A959C0C22C1874C6133F6614082D88487A6CBD37FB59HEm8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\consultantplus://offline/ref=3618817F0C586A6AB5B3AD7C53F2C2A959C0C22C1874C6133F6614082D88487A6CBD37F45DHEmEJ" TargetMode="External"/><Relationship Id="rId23" Type="http://schemas.openxmlformats.org/officeDocument/2006/relationships/hyperlink" Target="file:///F:\consultantplus://offline/ref=3618817F0C586A6AB5B3AD7C53F2C2A959C0C22C1874C6133F6614082D88487A6CBD37F55AHEm2J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F:\consultantplus://offline/ref=3618817F0C586A6AB5B3AD7C53F2C2A959C0C22C1874C6133F6614082D88487A6CBD37FD5EEB97F3H7m4J" TargetMode="External"/><Relationship Id="rId19" Type="http://schemas.openxmlformats.org/officeDocument/2006/relationships/hyperlink" Target="file:///F:\consultantplus://offline/ref=3618817F0C586A6AB5B3AD7C53F2C2A959C0C22C1874C6133F6614082D88487A6CBD37FD5EEB95F2H7mB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consultantplus://offline/ref=3618817F0C586A6AB5B3AD7C53F2C2A959C0C22C1874C6133F6614082D88487A6CBD37FB5DHEmDJ" TargetMode="External"/><Relationship Id="rId14" Type="http://schemas.openxmlformats.org/officeDocument/2006/relationships/hyperlink" Target="file:///F:\consultantplus://offline/ref=3618817F0C586A6AB5B3AD7C53F2C2A959C0C22C1874C6133F6614082D88487A6CBD37F55CHEmDJ" TargetMode="External"/><Relationship Id="rId22" Type="http://schemas.openxmlformats.org/officeDocument/2006/relationships/hyperlink" Target="file:///F:\consultantplus://offline/ref=3618817F0C586A6AB5B3AD7C53F2C2A959C0C22C1874C6133F6614082D88487A6CBD37F55AHEmDJ" TargetMode="External"/><Relationship Id="rId27" Type="http://schemas.openxmlformats.org/officeDocument/2006/relationships/hyperlink" Target="file:///F:\consultantplus://offline/ref=3618817F0C586A6AB5B3AD7C53F2C2A959C1C0211F75C6133F6614082D88487A6CBD37F5H5mF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2019-08-01T14:55:00Z</dcterms:created>
  <dcterms:modified xsi:type="dcterms:W3CDTF">2019-08-01T14:55:00Z</dcterms:modified>
</cp:coreProperties>
</file>